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A3BEA" w14:textId="77777777" w:rsidR="00CE0A43" w:rsidRDefault="00EA73A0">
      <w:r>
        <w:rPr>
          <w:noProof/>
        </w:rPr>
        <w:drawing>
          <wp:inline distT="0" distB="0" distL="0" distR="0" wp14:anchorId="1401ED19" wp14:editId="28F186B0">
            <wp:extent cx="1333500" cy="742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333500" cy="742950"/>
                    </a:xfrm>
                    <a:prstGeom prst="rect">
                      <a:avLst/>
                    </a:prstGeom>
                  </pic:spPr>
                </pic:pic>
              </a:graphicData>
            </a:graphic>
          </wp:inline>
        </w:drawing>
      </w:r>
    </w:p>
    <w:p w14:paraId="0FA956C7" w14:textId="77777777" w:rsidR="00CE0A43" w:rsidRDefault="00CE0A43">
      <w:pPr>
        <w:spacing w:after="400"/>
      </w:pPr>
    </w:p>
    <w:p w14:paraId="0944D523" w14:textId="77777777" w:rsidR="00673A0C" w:rsidRDefault="00673A0C">
      <w:pPr>
        <w:spacing w:after="400"/>
      </w:pPr>
    </w:p>
    <w:p w14:paraId="1F91BC4D" w14:textId="77777777" w:rsidR="00673A0C" w:rsidRDefault="00673A0C">
      <w:pPr>
        <w:spacing w:after="400"/>
      </w:pPr>
    </w:p>
    <w:p w14:paraId="254FAC87" w14:textId="77777777" w:rsidR="00CE0A43" w:rsidRDefault="00CE0A43">
      <w:pPr>
        <w:spacing w:after="300"/>
      </w:pPr>
    </w:p>
    <w:p w14:paraId="7C9A79BA" w14:textId="77777777" w:rsidR="00CE0A43" w:rsidRDefault="00EA73A0">
      <w:pPr>
        <w:jc w:val="center"/>
      </w:pPr>
      <w:r>
        <w:rPr>
          <w:noProof/>
        </w:rPr>
        <w:drawing>
          <wp:inline distT="0" distB="0" distL="0" distR="0" wp14:anchorId="54C8E707" wp14:editId="3A53D042">
            <wp:extent cx="1809750" cy="1809750"/>
            <wp:effectExtent l="0" t="0" r="0" b="0"/>
            <wp:docPr id="1864703344" name="Picture 1864703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1809750" cy="1809750"/>
                    </a:xfrm>
                    <a:prstGeom prst="rect">
                      <a:avLst/>
                    </a:prstGeom>
                  </pic:spPr>
                </pic:pic>
              </a:graphicData>
            </a:graphic>
          </wp:inline>
        </w:drawing>
      </w:r>
    </w:p>
    <w:p w14:paraId="4D3CC7BC" w14:textId="77777777" w:rsidR="00CE0A43" w:rsidRDefault="00CE0A43">
      <w:pPr>
        <w:spacing w:after="300"/>
      </w:pPr>
    </w:p>
    <w:p w14:paraId="18C3A887" w14:textId="4F237C01" w:rsidR="00712E52" w:rsidRPr="00712E52" w:rsidRDefault="00712E52" w:rsidP="00712E52">
      <w:pPr>
        <w:jc w:val="center"/>
        <w:rPr>
          <w:sz w:val="48"/>
          <w:szCs w:val="48"/>
        </w:rPr>
      </w:pPr>
      <w:r w:rsidRPr="00712E52">
        <w:rPr>
          <w:rFonts w:ascii="Calibri" w:eastAsia="Calibri" w:hAnsi="Calibri" w:cs="Calibri"/>
          <w:b/>
          <w:bCs/>
          <w:color w:val="005640"/>
          <w:sz w:val="48"/>
          <w:szCs w:val="48"/>
        </w:rPr>
        <w:t>Beachcomber</w:t>
      </w:r>
    </w:p>
    <w:p w14:paraId="2525061B" w14:textId="77777777" w:rsidR="00712E52" w:rsidRPr="00712E52" w:rsidRDefault="00712E52" w:rsidP="00712E52">
      <w:pPr>
        <w:spacing w:after="300"/>
        <w:jc w:val="center"/>
        <w:rPr>
          <w:rFonts w:ascii="Calibri" w:eastAsia="Calibri" w:hAnsi="Calibri" w:cs="Calibri"/>
          <w:b/>
          <w:bCs/>
          <w:color w:val="00B451"/>
          <w:sz w:val="36"/>
          <w:szCs w:val="36"/>
        </w:rPr>
      </w:pPr>
      <w:r w:rsidRPr="00712E52">
        <w:rPr>
          <w:rFonts w:ascii="Calibri" w:eastAsia="Calibri" w:hAnsi="Calibri" w:cs="Calibri"/>
          <w:b/>
          <w:bCs/>
          <w:color w:val="00B451"/>
          <w:sz w:val="36"/>
          <w:szCs w:val="36"/>
        </w:rPr>
        <w:t>Council's Own Patch Program</w:t>
      </w:r>
    </w:p>
    <w:p w14:paraId="2FC7582E" w14:textId="5EBD3326" w:rsidR="00CE0A43" w:rsidRDefault="00926F15">
      <w:pPr>
        <w:spacing w:after="200"/>
        <w:jc w:val="center"/>
        <w:rPr>
          <w:rFonts w:ascii="Calibri" w:hAnsi="Calibri" w:cs="Calibri"/>
          <w:sz w:val="24"/>
          <w:szCs w:val="24"/>
        </w:rPr>
      </w:pPr>
      <w:r w:rsidRPr="00926F15">
        <w:rPr>
          <w:rFonts w:ascii="Calibri" w:hAnsi="Calibri" w:cs="Calibri"/>
          <w:sz w:val="24"/>
          <w:szCs w:val="24"/>
        </w:rPr>
        <w:t>Explore the wonders of California’s coastline and discover what makes our beaches, tide pools and coastal habitats so special! Learn about the plants and animals that call the seashore home, investigate the challenges facing our oceans, and discover how you can help protect these fragile environments.</w:t>
      </w:r>
    </w:p>
    <w:p w14:paraId="038B0F50" w14:textId="77777777" w:rsidR="00926F15" w:rsidRPr="00926F15" w:rsidRDefault="00926F15">
      <w:pPr>
        <w:spacing w:after="200"/>
        <w:jc w:val="center"/>
        <w:rPr>
          <w:rFonts w:ascii="Calibri" w:hAnsi="Calibri" w:cs="Calibri"/>
          <w:sz w:val="24"/>
          <w:szCs w:val="24"/>
        </w:rPr>
      </w:pPr>
    </w:p>
    <w:tbl>
      <w:tblPr>
        <w:tblW w:w="3000" w:type="pct"/>
        <w:jc w:val="center"/>
        <w:tblCellMar>
          <w:left w:w="10" w:type="dxa"/>
          <w:right w:w="10" w:type="dxa"/>
        </w:tblCellMar>
        <w:tblLook w:val="0000" w:firstRow="0" w:lastRow="0" w:firstColumn="0" w:lastColumn="0" w:noHBand="0" w:noVBand="0"/>
      </w:tblPr>
      <w:tblGrid>
        <w:gridCol w:w="1209"/>
        <w:gridCol w:w="1209"/>
        <w:gridCol w:w="1210"/>
        <w:gridCol w:w="1210"/>
        <w:gridCol w:w="1210"/>
      </w:tblGrid>
      <w:tr w:rsidR="00CE0A43" w14:paraId="0503F330" w14:textId="77777777">
        <w:trPr>
          <w:jc w:val="center"/>
        </w:trPr>
        <w:tc>
          <w:tcPr>
            <w:tcW w:w="1000" w:type="pct"/>
            <w:shd w:val="clear" w:color="auto" w:fill="00B451"/>
            <w:tcMar>
              <w:top w:w="40" w:type="dxa"/>
              <w:left w:w="0" w:type="dxa"/>
              <w:bottom w:w="40" w:type="dxa"/>
              <w:right w:w="0" w:type="dxa"/>
            </w:tcMar>
          </w:tcPr>
          <w:p w14:paraId="0D8EB13C" w14:textId="77777777" w:rsidR="00CE0A43" w:rsidRDefault="00CE0A43"/>
        </w:tc>
        <w:tc>
          <w:tcPr>
            <w:tcW w:w="1000" w:type="pct"/>
            <w:shd w:val="clear" w:color="auto" w:fill="1496D4"/>
            <w:tcMar>
              <w:top w:w="40" w:type="dxa"/>
              <w:left w:w="0" w:type="dxa"/>
              <w:bottom w:w="40" w:type="dxa"/>
              <w:right w:w="0" w:type="dxa"/>
            </w:tcMar>
          </w:tcPr>
          <w:p w14:paraId="3631FA14" w14:textId="77777777" w:rsidR="00CE0A43" w:rsidRDefault="00CE0A43"/>
        </w:tc>
        <w:tc>
          <w:tcPr>
            <w:tcW w:w="1000" w:type="pct"/>
            <w:shd w:val="clear" w:color="auto" w:fill="FD329E"/>
            <w:tcMar>
              <w:top w:w="40" w:type="dxa"/>
              <w:left w:w="0" w:type="dxa"/>
              <w:bottom w:w="40" w:type="dxa"/>
              <w:right w:w="0" w:type="dxa"/>
            </w:tcMar>
          </w:tcPr>
          <w:p w14:paraId="36539C58" w14:textId="77777777" w:rsidR="00CE0A43" w:rsidRDefault="00CE0A43"/>
        </w:tc>
        <w:tc>
          <w:tcPr>
            <w:tcW w:w="1000" w:type="pct"/>
            <w:shd w:val="clear" w:color="auto" w:fill="F7BE00"/>
            <w:tcMar>
              <w:top w:w="40" w:type="dxa"/>
              <w:left w:w="0" w:type="dxa"/>
              <w:bottom w:w="40" w:type="dxa"/>
              <w:right w:w="0" w:type="dxa"/>
            </w:tcMar>
          </w:tcPr>
          <w:p w14:paraId="40A1B5F5" w14:textId="77777777" w:rsidR="00CE0A43" w:rsidRDefault="00CE0A43"/>
        </w:tc>
        <w:tc>
          <w:tcPr>
            <w:tcW w:w="1000" w:type="pct"/>
            <w:shd w:val="clear" w:color="auto" w:fill="005640"/>
            <w:tcMar>
              <w:top w:w="40" w:type="dxa"/>
              <w:left w:w="0" w:type="dxa"/>
              <w:bottom w:w="40" w:type="dxa"/>
              <w:right w:w="0" w:type="dxa"/>
            </w:tcMar>
          </w:tcPr>
          <w:p w14:paraId="16CE579E" w14:textId="77777777" w:rsidR="00CE0A43" w:rsidRDefault="00CE0A43"/>
        </w:tc>
      </w:tr>
    </w:tbl>
    <w:p w14:paraId="0395210D" w14:textId="77777777" w:rsidR="00CE0A43" w:rsidRDefault="00CE0A43">
      <w:pPr>
        <w:spacing w:after="300"/>
      </w:pPr>
    </w:p>
    <w:p w14:paraId="0B21B46F" w14:textId="7086750B" w:rsidR="00CE0A43" w:rsidRDefault="00EA73A0">
      <w:pPr>
        <w:jc w:val="center"/>
      </w:pPr>
      <w:r>
        <w:rPr>
          <w:rFonts w:ascii="Calibri" w:eastAsia="Calibri" w:hAnsi="Calibri" w:cs="Calibri"/>
          <w:b/>
          <w:bCs/>
          <w:color w:val="005640"/>
          <w:sz w:val="24"/>
          <w:szCs w:val="24"/>
        </w:rPr>
        <w:t xml:space="preserve">Once you complete the curriculum, please purchase your patch through </w:t>
      </w:r>
      <w:hyperlink r:id="rId7" w:history="1">
        <w:proofErr w:type="spellStart"/>
        <w:r w:rsidR="001522FF" w:rsidRPr="001522FF">
          <w:rPr>
            <w:rStyle w:val="Hyperlink"/>
            <w:rFonts w:ascii="Calibri" w:hAnsi="Calibri" w:cs="Calibri"/>
            <w:b/>
            <w:bCs/>
            <w:sz w:val="24"/>
            <w:szCs w:val="24"/>
          </w:rPr>
          <w:t>DoubleKnot</w:t>
        </w:r>
        <w:proofErr w:type="spellEnd"/>
      </w:hyperlink>
    </w:p>
    <w:p w14:paraId="69BE41C3" w14:textId="77777777" w:rsidR="001522FF" w:rsidRDefault="001522FF">
      <w:pPr>
        <w:jc w:val="center"/>
      </w:pPr>
    </w:p>
    <w:p w14:paraId="2713CF75" w14:textId="06EDEA55" w:rsidR="00CE0A43" w:rsidRDefault="00EA73A0">
      <w:pPr>
        <w:spacing w:before="100"/>
        <w:jc w:val="center"/>
      </w:pPr>
      <w:r>
        <w:rPr>
          <w:rFonts w:ascii="Calibri" w:eastAsia="Calibri" w:hAnsi="Calibri" w:cs="Calibri"/>
          <w:b/>
          <w:bCs/>
          <w:color w:val="005640"/>
          <w:sz w:val="24"/>
          <w:szCs w:val="24"/>
        </w:rPr>
        <w:t>Patch cost $</w:t>
      </w:r>
      <w:r w:rsidR="00BE277A">
        <w:rPr>
          <w:rFonts w:ascii="Calibri" w:eastAsia="Calibri" w:hAnsi="Calibri" w:cs="Calibri"/>
          <w:b/>
          <w:bCs/>
          <w:color w:val="005640"/>
          <w:sz w:val="24"/>
          <w:szCs w:val="24"/>
        </w:rPr>
        <w:t>5</w:t>
      </w:r>
      <w:r>
        <w:rPr>
          <w:rFonts w:ascii="Calibri" w:eastAsia="Calibri" w:hAnsi="Calibri" w:cs="Calibri"/>
          <w:b/>
          <w:bCs/>
          <w:color w:val="005640"/>
          <w:sz w:val="24"/>
          <w:szCs w:val="24"/>
        </w:rPr>
        <w:t>.00 includes shipping.</w:t>
      </w:r>
    </w:p>
    <w:p w14:paraId="3E0A79C5" w14:textId="77777777" w:rsidR="00CE0A43" w:rsidRDefault="00EA73A0">
      <w:r>
        <w:br w:type="page"/>
      </w:r>
    </w:p>
    <w:p w14:paraId="32EE523C" w14:textId="77777777" w:rsidR="00CE0A43" w:rsidRDefault="00EA73A0">
      <w:pPr>
        <w:spacing w:after="200"/>
      </w:pPr>
      <w:r>
        <w:rPr>
          <w:rFonts w:ascii="Calibri" w:eastAsia="Calibri" w:hAnsi="Calibri" w:cs="Calibri"/>
          <w:color w:val="2B2B2B"/>
          <w:sz w:val="22"/>
          <w:szCs w:val="22"/>
        </w:rPr>
        <w:lastRenderedPageBreak/>
        <w:t>This patch program has been designed to educate the participants about exploring and discovering our local beaches and seashores to uncover some of the secrets of these unique and diverse habitats.</w:t>
      </w:r>
    </w:p>
    <w:p w14:paraId="7BD58F33" w14:textId="77777777" w:rsidR="00CE0A43" w:rsidRDefault="00EA73A0">
      <w:pPr>
        <w:spacing w:after="200"/>
      </w:pPr>
      <w:r>
        <w:rPr>
          <w:rFonts w:ascii="Calibri" w:eastAsia="Calibri" w:hAnsi="Calibri" w:cs="Calibri"/>
          <w:color w:val="2B2B2B"/>
          <w:sz w:val="22"/>
          <w:szCs w:val="22"/>
        </w:rPr>
        <w:t>You will explore and investigate your local shoreline through printed materials found within this patch program. Learn the importance of preserving our fragile shorelines and identify the unique fauna of the tide pools.</w:t>
      </w:r>
    </w:p>
    <w:p w14:paraId="4AE39BB3" w14:textId="77777777" w:rsidR="00CE0A43" w:rsidRDefault="00CE0A43">
      <w:pPr>
        <w:spacing w:after="150"/>
      </w:pPr>
    </w:p>
    <w:p w14:paraId="18D90BC1" w14:textId="77777777" w:rsidR="00CE0A43" w:rsidRDefault="00EA73A0">
      <w:pPr>
        <w:spacing w:before="200" w:after="120"/>
      </w:pPr>
      <w:r>
        <w:rPr>
          <w:rFonts w:ascii="Calibri" w:eastAsia="Calibri" w:hAnsi="Calibri" w:cs="Calibri"/>
          <w:b/>
          <w:bCs/>
          <w:color w:val="005640"/>
          <w:sz w:val="24"/>
          <w:szCs w:val="24"/>
        </w:rPr>
        <w:t>To earn this patch, please complete the following number of items from each section:</w:t>
      </w:r>
    </w:p>
    <w:p w14:paraId="59A4A9E7" w14:textId="77777777" w:rsidR="00CE0A43" w:rsidRDefault="00CE0A43">
      <w:pPr>
        <w:spacing w:after="150"/>
      </w:pPr>
    </w:p>
    <w:tbl>
      <w:tblPr>
        <w:tblW w:w="5000" w:type="pct"/>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left w:w="10" w:type="dxa"/>
          <w:right w:w="10" w:type="dxa"/>
        </w:tblCellMar>
        <w:tblLook w:val="0000" w:firstRow="0" w:lastRow="0" w:firstColumn="0" w:lastColumn="0" w:noHBand="0" w:noVBand="0"/>
      </w:tblPr>
      <w:tblGrid>
        <w:gridCol w:w="2517"/>
        <w:gridCol w:w="2517"/>
        <w:gridCol w:w="2518"/>
        <w:gridCol w:w="2518"/>
      </w:tblGrid>
      <w:tr w:rsidR="00CE0A43" w14:paraId="152D21D3" w14:textId="77777777">
        <w:tc>
          <w:tcPr>
            <w:tcW w:w="1250" w:type="pct"/>
            <w:shd w:val="clear" w:color="auto" w:fill="005640"/>
            <w:tcMar>
              <w:top w:w="100" w:type="dxa"/>
              <w:left w:w="100" w:type="dxa"/>
              <w:bottom w:w="100" w:type="dxa"/>
              <w:right w:w="100" w:type="dxa"/>
            </w:tcMar>
            <w:vAlign w:val="center"/>
          </w:tcPr>
          <w:p w14:paraId="1D16E500" w14:textId="77777777" w:rsidR="00CE0A43" w:rsidRDefault="00CE0A43">
            <w:pPr>
              <w:jc w:val="center"/>
            </w:pPr>
          </w:p>
        </w:tc>
        <w:tc>
          <w:tcPr>
            <w:tcW w:w="1250" w:type="pct"/>
            <w:shd w:val="clear" w:color="auto" w:fill="005640"/>
            <w:tcMar>
              <w:top w:w="100" w:type="dxa"/>
              <w:left w:w="100" w:type="dxa"/>
              <w:bottom w:w="100" w:type="dxa"/>
              <w:right w:w="100" w:type="dxa"/>
            </w:tcMar>
            <w:vAlign w:val="center"/>
          </w:tcPr>
          <w:p w14:paraId="125C01ED" w14:textId="77777777" w:rsidR="00CE0A43" w:rsidRDefault="00EA73A0">
            <w:pPr>
              <w:jc w:val="center"/>
            </w:pPr>
            <w:r>
              <w:rPr>
                <w:rFonts w:ascii="Calibri" w:eastAsia="Calibri" w:hAnsi="Calibri" w:cs="Calibri"/>
                <w:b/>
                <w:bCs/>
                <w:color w:val="FFFFFF"/>
              </w:rPr>
              <w:t>Discover</w:t>
            </w:r>
          </w:p>
        </w:tc>
        <w:tc>
          <w:tcPr>
            <w:tcW w:w="1250" w:type="pct"/>
            <w:shd w:val="clear" w:color="auto" w:fill="005640"/>
            <w:tcMar>
              <w:top w:w="100" w:type="dxa"/>
              <w:left w:w="100" w:type="dxa"/>
              <w:bottom w:w="100" w:type="dxa"/>
              <w:right w:w="100" w:type="dxa"/>
            </w:tcMar>
            <w:vAlign w:val="center"/>
          </w:tcPr>
          <w:p w14:paraId="6EC29B2A" w14:textId="77777777" w:rsidR="00CE0A43" w:rsidRDefault="00EA73A0">
            <w:pPr>
              <w:jc w:val="center"/>
            </w:pPr>
            <w:r>
              <w:rPr>
                <w:rFonts w:ascii="Calibri" w:eastAsia="Calibri" w:hAnsi="Calibri" w:cs="Calibri"/>
                <w:b/>
                <w:bCs/>
                <w:color w:val="FFFFFF"/>
              </w:rPr>
              <w:t>Connect</w:t>
            </w:r>
          </w:p>
        </w:tc>
        <w:tc>
          <w:tcPr>
            <w:tcW w:w="1250" w:type="pct"/>
            <w:shd w:val="clear" w:color="auto" w:fill="005640"/>
            <w:tcMar>
              <w:top w:w="100" w:type="dxa"/>
              <w:left w:w="100" w:type="dxa"/>
              <w:bottom w:w="100" w:type="dxa"/>
              <w:right w:w="100" w:type="dxa"/>
            </w:tcMar>
            <w:vAlign w:val="center"/>
          </w:tcPr>
          <w:p w14:paraId="3AC791B2" w14:textId="77777777" w:rsidR="00CE0A43" w:rsidRDefault="00EA73A0">
            <w:pPr>
              <w:jc w:val="center"/>
            </w:pPr>
            <w:proofErr w:type="gramStart"/>
            <w:r>
              <w:rPr>
                <w:rFonts w:ascii="Calibri" w:eastAsia="Calibri" w:hAnsi="Calibri" w:cs="Calibri"/>
                <w:b/>
                <w:bCs/>
                <w:color w:val="FFFFFF"/>
              </w:rPr>
              <w:t>Take Action</w:t>
            </w:r>
            <w:proofErr w:type="gramEnd"/>
          </w:p>
        </w:tc>
      </w:tr>
      <w:tr w:rsidR="00CE0A43" w14:paraId="1CB61B67" w14:textId="77777777">
        <w:tc>
          <w:tcPr>
            <w:tcW w:w="1250" w:type="pct"/>
            <w:shd w:val="clear" w:color="auto" w:fill="D9D9D9"/>
            <w:tcMar>
              <w:top w:w="100" w:type="dxa"/>
              <w:left w:w="100" w:type="dxa"/>
              <w:bottom w:w="100" w:type="dxa"/>
              <w:right w:w="100" w:type="dxa"/>
            </w:tcMar>
            <w:vAlign w:val="center"/>
          </w:tcPr>
          <w:p w14:paraId="7F774C0D" w14:textId="77777777" w:rsidR="00CE0A43" w:rsidRDefault="00EA73A0">
            <w:r>
              <w:rPr>
                <w:rFonts w:ascii="Calibri" w:eastAsia="Calibri" w:hAnsi="Calibri" w:cs="Calibri"/>
                <w:b/>
                <w:bCs/>
                <w:color w:val="2B2B2B"/>
              </w:rPr>
              <w:t>Daisy</w:t>
            </w:r>
          </w:p>
        </w:tc>
        <w:tc>
          <w:tcPr>
            <w:tcW w:w="1250" w:type="pct"/>
            <w:tcMar>
              <w:top w:w="100" w:type="dxa"/>
              <w:left w:w="100" w:type="dxa"/>
              <w:bottom w:w="100" w:type="dxa"/>
              <w:right w:w="100" w:type="dxa"/>
            </w:tcMar>
            <w:vAlign w:val="center"/>
          </w:tcPr>
          <w:p w14:paraId="1EAD9BF7" w14:textId="77777777" w:rsidR="00CE0A43" w:rsidRDefault="00EA73A0">
            <w:pPr>
              <w:jc w:val="center"/>
            </w:pPr>
            <w:r>
              <w:rPr>
                <w:rFonts w:ascii="Calibri" w:eastAsia="Calibri" w:hAnsi="Calibri" w:cs="Calibri"/>
                <w:color w:val="2B2B2B"/>
              </w:rPr>
              <w:t>1</w:t>
            </w:r>
          </w:p>
        </w:tc>
        <w:tc>
          <w:tcPr>
            <w:tcW w:w="1250" w:type="pct"/>
            <w:tcMar>
              <w:top w:w="100" w:type="dxa"/>
              <w:left w:w="100" w:type="dxa"/>
              <w:bottom w:w="100" w:type="dxa"/>
              <w:right w:w="100" w:type="dxa"/>
            </w:tcMar>
            <w:vAlign w:val="center"/>
          </w:tcPr>
          <w:p w14:paraId="05451558" w14:textId="77777777" w:rsidR="00CE0A43" w:rsidRDefault="00EA73A0">
            <w:pPr>
              <w:jc w:val="center"/>
            </w:pPr>
            <w:r>
              <w:rPr>
                <w:rFonts w:ascii="Calibri" w:eastAsia="Calibri" w:hAnsi="Calibri" w:cs="Calibri"/>
                <w:color w:val="2B2B2B"/>
              </w:rPr>
              <w:t>1</w:t>
            </w:r>
          </w:p>
        </w:tc>
        <w:tc>
          <w:tcPr>
            <w:tcW w:w="1250" w:type="pct"/>
            <w:tcMar>
              <w:top w:w="100" w:type="dxa"/>
              <w:left w:w="100" w:type="dxa"/>
              <w:bottom w:w="100" w:type="dxa"/>
              <w:right w:w="100" w:type="dxa"/>
            </w:tcMar>
            <w:vAlign w:val="center"/>
          </w:tcPr>
          <w:p w14:paraId="465096CD" w14:textId="77777777" w:rsidR="00CE0A43" w:rsidRDefault="00EA73A0">
            <w:pPr>
              <w:jc w:val="center"/>
            </w:pPr>
            <w:r>
              <w:rPr>
                <w:rFonts w:ascii="Calibri" w:eastAsia="Calibri" w:hAnsi="Calibri" w:cs="Calibri"/>
                <w:color w:val="2B2B2B"/>
              </w:rPr>
              <w:t>1</w:t>
            </w:r>
          </w:p>
        </w:tc>
      </w:tr>
      <w:tr w:rsidR="00CE0A43" w14:paraId="67627D38" w14:textId="77777777">
        <w:tc>
          <w:tcPr>
            <w:tcW w:w="1250" w:type="pct"/>
            <w:shd w:val="clear" w:color="auto" w:fill="D9D9D9"/>
            <w:tcMar>
              <w:top w:w="100" w:type="dxa"/>
              <w:left w:w="100" w:type="dxa"/>
              <w:bottom w:w="100" w:type="dxa"/>
              <w:right w:w="100" w:type="dxa"/>
            </w:tcMar>
            <w:vAlign w:val="center"/>
          </w:tcPr>
          <w:p w14:paraId="11460B99" w14:textId="77777777" w:rsidR="00CE0A43" w:rsidRDefault="00EA73A0">
            <w:r>
              <w:rPr>
                <w:rFonts w:ascii="Calibri" w:eastAsia="Calibri" w:hAnsi="Calibri" w:cs="Calibri"/>
                <w:b/>
                <w:bCs/>
                <w:color w:val="2B2B2B"/>
              </w:rPr>
              <w:t>Brownie</w:t>
            </w:r>
          </w:p>
        </w:tc>
        <w:tc>
          <w:tcPr>
            <w:tcW w:w="1250" w:type="pct"/>
            <w:tcMar>
              <w:top w:w="100" w:type="dxa"/>
              <w:left w:w="100" w:type="dxa"/>
              <w:bottom w:w="100" w:type="dxa"/>
              <w:right w:w="100" w:type="dxa"/>
            </w:tcMar>
            <w:vAlign w:val="center"/>
          </w:tcPr>
          <w:p w14:paraId="4737A381" w14:textId="77777777" w:rsidR="00CE0A43" w:rsidRDefault="00EA73A0">
            <w:pPr>
              <w:jc w:val="center"/>
            </w:pPr>
            <w:r>
              <w:rPr>
                <w:rFonts w:ascii="Calibri" w:eastAsia="Calibri" w:hAnsi="Calibri" w:cs="Calibri"/>
                <w:color w:val="2B2B2B"/>
              </w:rPr>
              <w:t>2</w:t>
            </w:r>
          </w:p>
        </w:tc>
        <w:tc>
          <w:tcPr>
            <w:tcW w:w="1250" w:type="pct"/>
            <w:tcMar>
              <w:top w:w="100" w:type="dxa"/>
              <w:left w:w="100" w:type="dxa"/>
              <w:bottom w:w="100" w:type="dxa"/>
              <w:right w:w="100" w:type="dxa"/>
            </w:tcMar>
            <w:vAlign w:val="center"/>
          </w:tcPr>
          <w:p w14:paraId="3C886B2C" w14:textId="77777777" w:rsidR="00CE0A43" w:rsidRDefault="00EA73A0">
            <w:pPr>
              <w:jc w:val="center"/>
            </w:pPr>
            <w:r>
              <w:rPr>
                <w:rFonts w:ascii="Calibri" w:eastAsia="Calibri" w:hAnsi="Calibri" w:cs="Calibri"/>
                <w:color w:val="2B2B2B"/>
              </w:rPr>
              <w:t>1</w:t>
            </w:r>
          </w:p>
        </w:tc>
        <w:tc>
          <w:tcPr>
            <w:tcW w:w="1250" w:type="pct"/>
            <w:tcMar>
              <w:top w:w="100" w:type="dxa"/>
              <w:left w:w="100" w:type="dxa"/>
              <w:bottom w:w="100" w:type="dxa"/>
              <w:right w:w="100" w:type="dxa"/>
            </w:tcMar>
            <w:vAlign w:val="center"/>
          </w:tcPr>
          <w:p w14:paraId="5884529F" w14:textId="77777777" w:rsidR="00CE0A43" w:rsidRDefault="00EA73A0">
            <w:pPr>
              <w:jc w:val="center"/>
            </w:pPr>
            <w:r>
              <w:rPr>
                <w:rFonts w:ascii="Calibri" w:eastAsia="Calibri" w:hAnsi="Calibri" w:cs="Calibri"/>
                <w:color w:val="2B2B2B"/>
              </w:rPr>
              <w:t>1</w:t>
            </w:r>
          </w:p>
        </w:tc>
      </w:tr>
      <w:tr w:rsidR="00CE0A43" w14:paraId="7DFB608E" w14:textId="77777777">
        <w:tc>
          <w:tcPr>
            <w:tcW w:w="1250" w:type="pct"/>
            <w:shd w:val="clear" w:color="auto" w:fill="D9D9D9"/>
            <w:tcMar>
              <w:top w:w="100" w:type="dxa"/>
              <w:left w:w="100" w:type="dxa"/>
              <w:bottom w:w="100" w:type="dxa"/>
              <w:right w:w="100" w:type="dxa"/>
            </w:tcMar>
            <w:vAlign w:val="center"/>
          </w:tcPr>
          <w:p w14:paraId="486AB6EB" w14:textId="77777777" w:rsidR="00CE0A43" w:rsidRDefault="00EA73A0">
            <w:r>
              <w:rPr>
                <w:rFonts w:ascii="Calibri" w:eastAsia="Calibri" w:hAnsi="Calibri" w:cs="Calibri"/>
                <w:b/>
                <w:bCs/>
                <w:color w:val="2B2B2B"/>
              </w:rPr>
              <w:t>Junior</w:t>
            </w:r>
          </w:p>
        </w:tc>
        <w:tc>
          <w:tcPr>
            <w:tcW w:w="1250" w:type="pct"/>
            <w:tcMar>
              <w:top w:w="100" w:type="dxa"/>
              <w:left w:w="100" w:type="dxa"/>
              <w:bottom w:w="100" w:type="dxa"/>
              <w:right w:w="100" w:type="dxa"/>
            </w:tcMar>
            <w:vAlign w:val="center"/>
          </w:tcPr>
          <w:p w14:paraId="40F82C97" w14:textId="77777777" w:rsidR="00CE0A43" w:rsidRDefault="00EA73A0">
            <w:pPr>
              <w:jc w:val="center"/>
            </w:pPr>
            <w:r>
              <w:rPr>
                <w:rFonts w:ascii="Calibri" w:eastAsia="Calibri" w:hAnsi="Calibri" w:cs="Calibri"/>
                <w:color w:val="2B2B2B"/>
              </w:rPr>
              <w:t>2</w:t>
            </w:r>
          </w:p>
        </w:tc>
        <w:tc>
          <w:tcPr>
            <w:tcW w:w="1250" w:type="pct"/>
            <w:tcMar>
              <w:top w:w="100" w:type="dxa"/>
              <w:left w:w="100" w:type="dxa"/>
              <w:bottom w:w="100" w:type="dxa"/>
              <w:right w:w="100" w:type="dxa"/>
            </w:tcMar>
            <w:vAlign w:val="center"/>
          </w:tcPr>
          <w:p w14:paraId="0BD360D2" w14:textId="77777777" w:rsidR="00CE0A43" w:rsidRDefault="00EA73A0">
            <w:pPr>
              <w:jc w:val="center"/>
            </w:pPr>
            <w:r>
              <w:rPr>
                <w:rFonts w:ascii="Calibri" w:eastAsia="Calibri" w:hAnsi="Calibri" w:cs="Calibri"/>
                <w:color w:val="2B2B2B"/>
              </w:rPr>
              <w:t>2</w:t>
            </w:r>
          </w:p>
        </w:tc>
        <w:tc>
          <w:tcPr>
            <w:tcW w:w="1250" w:type="pct"/>
            <w:tcMar>
              <w:top w:w="100" w:type="dxa"/>
              <w:left w:w="100" w:type="dxa"/>
              <w:bottom w:w="100" w:type="dxa"/>
              <w:right w:w="100" w:type="dxa"/>
            </w:tcMar>
            <w:vAlign w:val="center"/>
          </w:tcPr>
          <w:p w14:paraId="47360219" w14:textId="77777777" w:rsidR="00CE0A43" w:rsidRDefault="00EA73A0">
            <w:pPr>
              <w:jc w:val="center"/>
            </w:pPr>
            <w:r>
              <w:rPr>
                <w:rFonts w:ascii="Calibri" w:eastAsia="Calibri" w:hAnsi="Calibri" w:cs="Calibri"/>
                <w:color w:val="2B2B2B"/>
              </w:rPr>
              <w:t>1</w:t>
            </w:r>
          </w:p>
        </w:tc>
      </w:tr>
      <w:tr w:rsidR="00CE0A43" w14:paraId="51089A76" w14:textId="77777777">
        <w:tc>
          <w:tcPr>
            <w:tcW w:w="1250" w:type="pct"/>
            <w:shd w:val="clear" w:color="auto" w:fill="D9D9D9"/>
            <w:tcMar>
              <w:top w:w="100" w:type="dxa"/>
              <w:left w:w="100" w:type="dxa"/>
              <w:bottom w:w="100" w:type="dxa"/>
              <w:right w:w="100" w:type="dxa"/>
            </w:tcMar>
            <w:vAlign w:val="center"/>
          </w:tcPr>
          <w:p w14:paraId="2FB421DF" w14:textId="77777777" w:rsidR="00CE0A43" w:rsidRDefault="00EA73A0">
            <w:r>
              <w:rPr>
                <w:rFonts w:ascii="Calibri" w:eastAsia="Calibri" w:hAnsi="Calibri" w:cs="Calibri"/>
                <w:b/>
                <w:bCs/>
                <w:color w:val="2B2B2B"/>
              </w:rPr>
              <w:t>Cadette</w:t>
            </w:r>
          </w:p>
        </w:tc>
        <w:tc>
          <w:tcPr>
            <w:tcW w:w="1250" w:type="pct"/>
            <w:tcMar>
              <w:top w:w="100" w:type="dxa"/>
              <w:left w:w="100" w:type="dxa"/>
              <w:bottom w:w="100" w:type="dxa"/>
              <w:right w:w="100" w:type="dxa"/>
            </w:tcMar>
            <w:vAlign w:val="center"/>
          </w:tcPr>
          <w:p w14:paraId="2C842C46" w14:textId="77777777" w:rsidR="00CE0A43" w:rsidRDefault="00EA73A0">
            <w:pPr>
              <w:jc w:val="center"/>
            </w:pPr>
            <w:r>
              <w:rPr>
                <w:rFonts w:ascii="Calibri" w:eastAsia="Calibri" w:hAnsi="Calibri" w:cs="Calibri"/>
                <w:color w:val="2B2B2B"/>
              </w:rPr>
              <w:t>2</w:t>
            </w:r>
          </w:p>
        </w:tc>
        <w:tc>
          <w:tcPr>
            <w:tcW w:w="1250" w:type="pct"/>
            <w:tcMar>
              <w:top w:w="100" w:type="dxa"/>
              <w:left w:w="100" w:type="dxa"/>
              <w:bottom w:w="100" w:type="dxa"/>
              <w:right w:w="100" w:type="dxa"/>
            </w:tcMar>
            <w:vAlign w:val="center"/>
          </w:tcPr>
          <w:p w14:paraId="65A33F1C" w14:textId="77777777" w:rsidR="00CE0A43" w:rsidRDefault="00EA73A0">
            <w:pPr>
              <w:jc w:val="center"/>
            </w:pPr>
            <w:r>
              <w:rPr>
                <w:rFonts w:ascii="Calibri" w:eastAsia="Calibri" w:hAnsi="Calibri" w:cs="Calibri"/>
                <w:color w:val="2B2B2B"/>
              </w:rPr>
              <w:t>2</w:t>
            </w:r>
          </w:p>
        </w:tc>
        <w:tc>
          <w:tcPr>
            <w:tcW w:w="1250" w:type="pct"/>
            <w:tcMar>
              <w:top w:w="100" w:type="dxa"/>
              <w:left w:w="100" w:type="dxa"/>
              <w:bottom w:w="100" w:type="dxa"/>
              <w:right w:w="100" w:type="dxa"/>
            </w:tcMar>
            <w:vAlign w:val="center"/>
          </w:tcPr>
          <w:p w14:paraId="42B91287" w14:textId="77777777" w:rsidR="00CE0A43" w:rsidRDefault="00EA73A0">
            <w:pPr>
              <w:jc w:val="center"/>
            </w:pPr>
            <w:r>
              <w:rPr>
                <w:rFonts w:ascii="Calibri" w:eastAsia="Calibri" w:hAnsi="Calibri" w:cs="Calibri"/>
                <w:color w:val="2B2B2B"/>
              </w:rPr>
              <w:t>2</w:t>
            </w:r>
          </w:p>
        </w:tc>
      </w:tr>
      <w:tr w:rsidR="00CE0A43" w14:paraId="670F98C0" w14:textId="77777777">
        <w:tc>
          <w:tcPr>
            <w:tcW w:w="1250" w:type="pct"/>
            <w:shd w:val="clear" w:color="auto" w:fill="D9D9D9"/>
            <w:tcMar>
              <w:top w:w="100" w:type="dxa"/>
              <w:left w:w="100" w:type="dxa"/>
              <w:bottom w:w="100" w:type="dxa"/>
              <w:right w:w="100" w:type="dxa"/>
            </w:tcMar>
            <w:vAlign w:val="center"/>
          </w:tcPr>
          <w:p w14:paraId="521A7D67" w14:textId="77777777" w:rsidR="00CE0A43" w:rsidRDefault="00EA73A0">
            <w:r>
              <w:rPr>
                <w:rFonts w:ascii="Calibri" w:eastAsia="Calibri" w:hAnsi="Calibri" w:cs="Calibri"/>
                <w:b/>
                <w:bCs/>
                <w:color w:val="2B2B2B"/>
              </w:rPr>
              <w:t>Senior</w:t>
            </w:r>
          </w:p>
        </w:tc>
        <w:tc>
          <w:tcPr>
            <w:tcW w:w="1250" w:type="pct"/>
            <w:tcMar>
              <w:top w:w="100" w:type="dxa"/>
              <w:left w:w="100" w:type="dxa"/>
              <w:bottom w:w="100" w:type="dxa"/>
              <w:right w:w="100" w:type="dxa"/>
            </w:tcMar>
            <w:vAlign w:val="center"/>
          </w:tcPr>
          <w:p w14:paraId="5D49BEC5" w14:textId="77777777" w:rsidR="00CE0A43" w:rsidRDefault="00EA73A0">
            <w:pPr>
              <w:jc w:val="center"/>
            </w:pPr>
            <w:r>
              <w:rPr>
                <w:rFonts w:ascii="Calibri" w:eastAsia="Calibri" w:hAnsi="Calibri" w:cs="Calibri"/>
                <w:color w:val="2B2B2B"/>
              </w:rPr>
              <w:t>3</w:t>
            </w:r>
          </w:p>
        </w:tc>
        <w:tc>
          <w:tcPr>
            <w:tcW w:w="1250" w:type="pct"/>
            <w:tcMar>
              <w:top w:w="100" w:type="dxa"/>
              <w:left w:w="100" w:type="dxa"/>
              <w:bottom w:w="100" w:type="dxa"/>
              <w:right w:w="100" w:type="dxa"/>
            </w:tcMar>
            <w:vAlign w:val="center"/>
          </w:tcPr>
          <w:p w14:paraId="71286A0C" w14:textId="77777777" w:rsidR="00CE0A43" w:rsidRDefault="00EA73A0">
            <w:pPr>
              <w:jc w:val="center"/>
            </w:pPr>
            <w:r>
              <w:rPr>
                <w:rFonts w:ascii="Calibri" w:eastAsia="Calibri" w:hAnsi="Calibri" w:cs="Calibri"/>
                <w:color w:val="2B2B2B"/>
              </w:rPr>
              <w:t>2</w:t>
            </w:r>
          </w:p>
        </w:tc>
        <w:tc>
          <w:tcPr>
            <w:tcW w:w="1250" w:type="pct"/>
            <w:tcMar>
              <w:top w:w="100" w:type="dxa"/>
              <w:left w:w="100" w:type="dxa"/>
              <w:bottom w:w="100" w:type="dxa"/>
              <w:right w:w="100" w:type="dxa"/>
            </w:tcMar>
            <w:vAlign w:val="center"/>
          </w:tcPr>
          <w:p w14:paraId="36795070" w14:textId="77777777" w:rsidR="00CE0A43" w:rsidRDefault="00EA73A0">
            <w:pPr>
              <w:jc w:val="center"/>
            </w:pPr>
            <w:r>
              <w:rPr>
                <w:rFonts w:ascii="Calibri" w:eastAsia="Calibri" w:hAnsi="Calibri" w:cs="Calibri"/>
                <w:color w:val="2B2B2B"/>
              </w:rPr>
              <w:t>2</w:t>
            </w:r>
          </w:p>
        </w:tc>
      </w:tr>
      <w:tr w:rsidR="00CE0A43" w14:paraId="2357782C" w14:textId="77777777">
        <w:tc>
          <w:tcPr>
            <w:tcW w:w="1250" w:type="pct"/>
            <w:shd w:val="clear" w:color="auto" w:fill="D9D9D9"/>
            <w:tcMar>
              <w:top w:w="100" w:type="dxa"/>
              <w:left w:w="100" w:type="dxa"/>
              <w:bottom w:w="100" w:type="dxa"/>
              <w:right w:w="100" w:type="dxa"/>
            </w:tcMar>
            <w:vAlign w:val="center"/>
          </w:tcPr>
          <w:p w14:paraId="5C63E334" w14:textId="77777777" w:rsidR="00CE0A43" w:rsidRDefault="00EA73A0">
            <w:r>
              <w:rPr>
                <w:rFonts w:ascii="Calibri" w:eastAsia="Calibri" w:hAnsi="Calibri" w:cs="Calibri"/>
                <w:b/>
                <w:bCs/>
                <w:color w:val="2B2B2B"/>
              </w:rPr>
              <w:t>Ambassador</w:t>
            </w:r>
          </w:p>
        </w:tc>
        <w:tc>
          <w:tcPr>
            <w:tcW w:w="1250" w:type="pct"/>
            <w:tcMar>
              <w:top w:w="100" w:type="dxa"/>
              <w:left w:w="100" w:type="dxa"/>
              <w:bottom w:w="100" w:type="dxa"/>
              <w:right w:w="100" w:type="dxa"/>
            </w:tcMar>
            <w:vAlign w:val="center"/>
          </w:tcPr>
          <w:p w14:paraId="7F10197A" w14:textId="77777777" w:rsidR="00CE0A43" w:rsidRDefault="00EA73A0">
            <w:pPr>
              <w:jc w:val="center"/>
            </w:pPr>
            <w:r>
              <w:rPr>
                <w:rFonts w:ascii="Calibri" w:eastAsia="Calibri" w:hAnsi="Calibri" w:cs="Calibri"/>
                <w:color w:val="2B2B2B"/>
              </w:rPr>
              <w:t>3</w:t>
            </w:r>
          </w:p>
        </w:tc>
        <w:tc>
          <w:tcPr>
            <w:tcW w:w="1250" w:type="pct"/>
            <w:tcMar>
              <w:top w:w="100" w:type="dxa"/>
              <w:left w:w="100" w:type="dxa"/>
              <w:bottom w:w="100" w:type="dxa"/>
              <w:right w:w="100" w:type="dxa"/>
            </w:tcMar>
            <w:vAlign w:val="center"/>
          </w:tcPr>
          <w:p w14:paraId="27AE6A7D" w14:textId="77777777" w:rsidR="00CE0A43" w:rsidRDefault="00EA73A0">
            <w:pPr>
              <w:jc w:val="center"/>
            </w:pPr>
            <w:r>
              <w:rPr>
                <w:rFonts w:ascii="Calibri" w:eastAsia="Calibri" w:hAnsi="Calibri" w:cs="Calibri"/>
                <w:color w:val="2B2B2B"/>
              </w:rPr>
              <w:t>3</w:t>
            </w:r>
          </w:p>
        </w:tc>
        <w:tc>
          <w:tcPr>
            <w:tcW w:w="1250" w:type="pct"/>
            <w:tcMar>
              <w:top w:w="100" w:type="dxa"/>
              <w:left w:w="100" w:type="dxa"/>
              <w:bottom w:w="100" w:type="dxa"/>
              <w:right w:w="100" w:type="dxa"/>
            </w:tcMar>
            <w:vAlign w:val="center"/>
          </w:tcPr>
          <w:p w14:paraId="6937F8FA" w14:textId="77777777" w:rsidR="00CE0A43" w:rsidRDefault="00EA73A0">
            <w:pPr>
              <w:jc w:val="center"/>
            </w:pPr>
            <w:r>
              <w:rPr>
                <w:rFonts w:ascii="Calibri" w:eastAsia="Calibri" w:hAnsi="Calibri" w:cs="Calibri"/>
                <w:color w:val="2B2B2B"/>
              </w:rPr>
              <w:t>2</w:t>
            </w:r>
          </w:p>
        </w:tc>
      </w:tr>
    </w:tbl>
    <w:p w14:paraId="6DA9F24B" w14:textId="77777777" w:rsidR="00CE0A43" w:rsidRDefault="00CE0A43">
      <w:pPr>
        <w:spacing w:after="300"/>
      </w:pPr>
    </w:p>
    <w:tbl>
      <w:tblPr>
        <w:tblW w:w="5000" w:type="pct"/>
        <w:tblCellMar>
          <w:left w:w="10" w:type="dxa"/>
          <w:right w:w="10" w:type="dxa"/>
        </w:tblCellMar>
        <w:tblLook w:val="0000" w:firstRow="0" w:lastRow="0" w:firstColumn="0" w:lastColumn="0" w:noHBand="0" w:noVBand="0"/>
      </w:tblPr>
      <w:tblGrid>
        <w:gridCol w:w="10080"/>
      </w:tblGrid>
      <w:tr w:rsidR="00CE0A43" w14:paraId="2AA628E0" w14:textId="77777777">
        <w:tc>
          <w:tcPr>
            <w:tcW w:w="5000" w:type="pct"/>
            <w:shd w:val="clear" w:color="auto" w:fill="00B451"/>
            <w:tcMar>
              <w:top w:w="160" w:type="dxa"/>
              <w:left w:w="200" w:type="dxa"/>
              <w:bottom w:w="160" w:type="dxa"/>
              <w:right w:w="200" w:type="dxa"/>
            </w:tcMar>
            <w:vAlign w:val="center"/>
          </w:tcPr>
          <w:p w14:paraId="2BC11DEF" w14:textId="77777777" w:rsidR="00CE0A43" w:rsidRDefault="00EA73A0">
            <w:r>
              <w:rPr>
                <w:rFonts w:ascii="Calibri" w:eastAsia="Calibri" w:hAnsi="Calibri" w:cs="Calibri"/>
                <w:b/>
                <w:bCs/>
                <w:i/>
                <w:iCs/>
                <w:color w:val="FFFFFF"/>
                <w:sz w:val="30"/>
                <w:szCs w:val="30"/>
              </w:rPr>
              <w:t>DISCOVER YOUR SEASHORE</w:t>
            </w:r>
          </w:p>
        </w:tc>
      </w:tr>
    </w:tbl>
    <w:p w14:paraId="437AE50D" w14:textId="77777777" w:rsidR="00CE0A43" w:rsidRDefault="00CE0A43">
      <w:pPr>
        <w:spacing w:after="200"/>
      </w:pPr>
    </w:p>
    <w:p w14:paraId="5CB20F18" w14:textId="77777777" w:rsidR="00CE0A43" w:rsidRDefault="00EA73A0">
      <w:pPr>
        <w:spacing w:before="200" w:after="120"/>
      </w:pPr>
      <w:r w:rsidRPr="001522FF">
        <w:rPr>
          <w:rFonts w:ascii="Calibri" w:eastAsia="Calibri" w:hAnsi="Calibri" w:cs="Calibri"/>
          <w:b/>
          <w:bCs/>
          <w:color w:val="2B2B2B"/>
          <w:sz w:val="26"/>
          <w:szCs w:val="26"/>
        </w:rPr>
        <w:t>1. Discovering the seashore:</w:t>
      </w:r>
      <w:r>
        <w:rPr>
          <w:rFonts w:ascii="Calibri" w:eastAsia="Calibri" w:hAnsi="Calibri" w:cs="Calibri"/>
          <w:b/>
          <w:bCs/>
          <w:color w:val="2B2B2B"/>
          <w:sz w:val="22"/>
          <w:szCs w:val="22"/>
        </w:rPr>
        <w:t xml:space="preserve"> </w:t>
      </w:r>
      <w:r>
        <w:rPr>
          <w:rFonts w:ascii="Calibri" w:eastAsia="Calibri" w:hAnsi="Calibri" w:cs="Calibri"/>
          <w:color w:val="2B2B2B"/>
          <w:sz w:val="22"/>
          <w:szCs w:val="22"/>
        </w:rPr>
        <w:t>choose ONE of the following activities</w:t>
      </w:r>
    </w:p>
    <w:p w14:paraId="35F9F0B9" w14:textId="77777777" w:rsidR="00CE0A43" w:rsidRDefault="00EA73A0">
      <w:pPr>
        <w:pStyle w:val="ListParagraph"/>
        <w:numPr>
          <w:ilvl w:val="0"/>
          <w:numId w:val="2"/>
        </w:numPr>
        <w:spacing w:after="120"/>
      </w:pPr>
      <w:r>
        <w:rPr>
          <w:rFonts w:ascii="Calibri" w:eastAsia="Calibri" w:hAnsi="Calibri" w:cs="Calibri"/>
          <w:color w:val="2B2B2B"/>
          <w:sz w:val="22"/>
          <w:szCs w:val="22"/>
        </w:rPr>
        <w:t>Take a beach walk at low tide; write down your discoveries.</w:t>
      </w:r>
    </w:p>
    <w:p w14:paraId="5094BD5A" w14:textId="77777777" w:rsidR="00CE0A43" w:rsidRDefault="00EA73A0">
      <w:pPr>
        <w:pStyle w:val="ListParagraph"/>
        <w:numPr>
          <w:ilvl w:val="1"/>
          <w:numId w:val="2"/>
        </w:numPr>
        <w:spacing w:after="120"/>
      </w:pPr>
      <w:r>
        <w:rPr>
          <w:rFonts w:ascii="Calibri" w:eastAsia="Calibri" w:hAnsi="Calibri" w:cs="Calibri"/>
          <w:color w:val="2B2B2B"/>
          <w:sz w:val="22"/>
          <w:szCs w:val="22"/>
        </w:rPr>
        <w:t>Return a second time to the same beach. How is it the same? How is it different?</w:t>
      </w:r>
    </w:p>
    <w:p w14:paraId="7530FEDB" w14:textId="1853D9D6" w:rsidR="00CE0A43" w:rsidRDefault="00EA73A0">
      <w:pPr>
        <w:pStyle w:val="ListParagraph"/>
        <w:numPr>
          <w:ilvl w:val="0"/>
          <w:numId w:val="2"/>
        </w:numPr>
        <w:spacing w:after="120"/>
      </w:pPr>
      <w:r>
        <w:rPr>
          <w:rFonts w:ascii="Calibri" w:eastAsia="Calibri" w:hAnsi="Calibri" w:cs="Calibri"/>
          <w:color w:val="2B2B2B"/>
          <w:sz w:val="22"/>
          <w:szCs w:val="22"/>
        </w:rPr>
        <w:t>Make a collection of non-living objects to exhibit and share. (</w:t>
      </w:r>
      <w:r w:rsidR="00673A0C">
        <w:rPr>
          <w:rFonts w:ascii="Calibri" w:eastAsia="Calibri" w:hAnsi="Calibri" w:cs="Calibri"/>
          <w:color w:val="2B2B2B"/>
          <w:sz w:val="22"/>
          <w:szCs w:val="22"/>
        </w:rPr>
        <w:t>Remember</w:t>
      </w:r>
      <w:r>
        <w:rPr>
          <w:rFonts w:ascii="Calibri" w:eastAsia="Calibri" w:hAnsi="Calibri" w:cs="Calibri"/>
          <w:color w:val="2B2B2B"/>
          <w:sz w:val="22"/>
          <w:szCs w:val="22"/>
        </w:rPr>
        <w:t>, sometimes shells appear empty, when there is a living creature hidden deep inside! Be sure that there is nothing living in any shells you collect.)</w:t>
      </w:r>
    </w:p>
    <w:p w14:paraId="73AE1D9A" w14:textId="77777777" w:rsidR="00CE0A43" w:rsidRDefault="00EA73A0">
      <w:pPr>
        <w:pStyle w:val="ListParagraph"/>
        <w:numPr>
          <w:ilvl w:val="0"/>
          <w:numId w:val="2"/>
        </w:numPr>
        <w:spacing w:after="120"/>
      </w:pPr>
      <w:r>
        <w:rPr>
          <w:rFonts w:ascii="Calibri" w:eastAsia="Calibri" w:hAnsi="Calibri" w:cs="Calibri"/>
          <w:color w:val="2B2B2B"/>
          <w:sz w:val="22"/>
          <w:szCs w:val="22"/>
        </w:rPr>
        <w:t>Observe TWO of the following:</w:t>
      </w:r>
    </w:p>
    <w:p w14:paraId="79B29B7F" w14:textId="77777777" w:rsidR="00CE0A43" w:rsidRDefault="00EA73A0">
      <w:pPr>
        <w:pStyle w:val="ListParagraph"/>
        <w:numPr>
          <w:ilvl w:val="1"/>
          <w:numId w:val="2"/>
        </w:numPr>
        <w:spacing w:after="120"/>
      </w:pPr>
      <w:r>
        <w:rPr>
          <w:rFonts w:ascii="Calibri" w:eastAsia="Calibri" w:hAnsi="Calibri" w:cs="Calibri"/>
          <w:color w:val="2B2B2B"/>
          <w:sz w:val="22"/>
          <w:szCs w:val="22"/>
        </w:rPr>
        <w:t xml:space="preserve">A sea anemone </w:t>
      </w:r>
      <w:proofErr w:type="gramStart"/>
      <w:r>
        <w:rPr>
          <w:rFonts w:ascii="Calibri" w:eastAsia="Calibri" w:hAnsi="Calibri" w:cs="Calibri"/>
          <w:color w:val="2B2B2B"/>
          <w:sz w:val="22"/>
          <w:szCs w:val="22"/>
        </w:rPr>
        <w:t>open</w:t>
      </w:r>
      <w:proofErr w:type="gramEnd"/>
      <w:r>
        <w:rPr>
          <w:rFonts w:ascii="Calibri" w:eastAsia="Calibri" w:hAnsi="Calibri" w:cs="Calibri"/>
          <w:color w:val="2B2B2B"/>
          <w:sz w:val="22"/>
          <w:szCs w:val="22"/>
        </w:rPr>
        <w:t xml:space="preserve">, </w:t>
      </w:r>
      <w:proofErr w:type="gramStart"/>
      <w:r>
        <w:rPr>
          <w:rFonts w:ascii="Calibri" w:eastAsia="Calibri" w:hAnsi="Calibri" w:cs="Calibri"/>
          <w:color w:val="2B2B2B"/>
          <w:sz w:val="22"/>
          <w:szCs w:val="22"/>
        </w:rPr>
        <w:t>closed</w:t>
      </w:r>
      <w:proofErr w:type="gramEnd"/>
      <w:r>
        <w:rPr>
          <w:rFonts w:ascii="Calibri" w:eastAsia="Calibri" w:hAnsi="Calibri" w:cs="Calibri"/>
          <w:color w:val="2B2B2B"/>
          <w:sz w:val="22"/>
          <w:szCs w:val="22"/>
        </w:rPr>
        <w:t xml:space="preserve">, and </w:t>
      </w:r>
      <w:proofErr w:type="gramStart"/>
      <w:r>
        <w:rPr>
          <w:rFonts w:ascii="Calibri" w:eastAsia="Calibri" w:hAnsi="Calibri" w:cs="Calibri"/>
          <w:color w:val="2B2B2B"/>
          <w:sz w:val="22"/>
          <w:szCs w:val="22"/>
        </w:rPr>
        <w:t>closing</w:t>
      </w:r>
      <w:proofErr w:type="gramEnd"/>
      <w:r>
        <w:rPr>
          <w:rFonts w:ascii="Calibri" w:eastAsia="Calibri" w:hAnsi="Calibri" w:cs="Calibri"/>
          <w:color w:val="2B2B2B"/>
          <w:sz w:val="22"/>
          <w:szCs w:val="22"/>
        </w:rPr>
        <w:t xml:space="preserve"> when touched</w:t>
      </w:r>
    </w:p>
    <w:p w14:paraId="54044F65" w14:textId="77777777" w:rsidR="00CE0A43" w:rsidRDefault="00EA73A0">
      <w:pPr>
        <w:pStyle w:val="ListParagraph"/>
        <w:numPr>
          <w:ilvl w:val="1"/>
          <w:numId w:val="2"/>
        </w:numPr>
        <w:spacing w:after="120"/>
      </w:pPr>
      <w:r>
        <w:rPr>
          <w:rFonts w:ascii="Calibri" w:eastAsia="Calibri" w:hAnsi="Calibri" w:cs="Calibri"/>
          <w:color w:val="2B2B2B"/>
          <w:sz w:val="22"/>
          <w:szCs w:val="22"/>
        </w:rPr>
        <w:t>A crab scuttling</w:t>
      </w:r>
    </w:p>
    <w:p w14:paraId="4466C410" w14:textId="77777777" w:rsidR="00CE0A43" w:rsidRDefault="00EA73A0">
      <w:pPr>
        <w:pStyle w:val="ListParagraph"/>
        <w:numPr>
          <w:ilvl w:val="1"/>
          <w:numId w:val="2"/>
        </w:numPr>
        <w:spacing w:after="120"/>
      </w:pPr>
      <w:r>
        <w:rPr>
          <w:rFonts w:ascii="Calibri" w:eastAsia="Calibri" w:hAnsi="Calibri" w:cs="Calibri"/>
          <w:color w:val="2B2B2B"/>
          <w:sz w:val="22"/>
          <w:szCs w:val="22"/>
        </w:rPr>
        <w:t>A starfish clinging tightly to a rock</w:t>
      </w:r>
    </w:p>
    <w:p w14:paraId="357C62A5" w14:textId="77777777" w:rsidR="00CE0A43" w:rsidRDefault="00EA73A0">
      <w:pPr>
        <w:pStyle w:val="ListParagraph"/>
        <w:numPr>
          <w:ilvl w:val="1"/>
          <w:numId w:val="2"/>
        </w:numPr>
        <w:spacing w:after="120"/>
      </w:pPr>
      <w:r>
        <w:rPr>
          <w:rFonts w:ascii="Calibri" w:eastAsia="Calibri" w:hAnsi="Calibri" w:cs="Calibri"/>
          <w:color w:val="2B2B2B"/>
          <w:sz w:val="22"/>
          <w:szCs w:val="22"/>
        </w:rPr>
        <w:t>A shore-bird feeding</w:t>
      </w:r>
    </w:p>
    <w:p w14:paraId="7FE11CB1" w14:textId="77777777" w:rsidR="00CE0A43" w:rsidRDefault="00EA73A0">
      <w:pPr>
        <w:pStyle w:val="ListParagraph"/>
        <w:numPr>
          <w:ilvl w:val="1"/>
          <w:numId w:val="2"/>
        </w:numPr>
        <w:spacing w:after="120"/>
      </w:pPr>
      <w:r>
        <w:rPr>
          <w:rFonts w:ascii="Calibri" w:eastAsia="Calibri" w:hAnsi="Calibri" w:cs="Calibri"/>
          <w:color w:val="2B2B2B"/>
          <w:sz w:val="22"/>
          <w:szCs w:val="22"/>
        </w:rPr>
        <w:t>A brown pelican diving</w:t>
      </w:r>
    </w:p>
    <w:p w14:paraId="7A16C0D0" w14:textId="77777777" w:rsidR="00CE0A43" w:rsidRDefault="00EA73A0">
      <w:pPr>
        <w:pStyle w:val="ListParagraph"/>
        <w:numPr>
          <w:ilvl w:val="1"/>
          <w:numId w:val="2"/>
        </w:numPr>
        <w:spacing w:after="120"/>
      </w:pPr>
      <w:r>
        <w:rPr>
          <w:rFonts w:ascii="Calibri" w:eastAsia="Calibri" w:hAnsi="Calibri" w:cs="Calibri"/>
          <w:color w:val="2B2B2B"/>
          <w:sz w:val="22"/>
          <w:szCs w:val="22"/>
        </w:rPr>
        <w:t>A sea hare “inking” a pool of water</w:t>
      </w:r>
    </w:p>
    <w:p w14:paraId="55EFD7FC" w14:textId="77777777" w:rsidR="00CE0A43" w:rsidRDefault="00EA73A0">
      <w:pPr>
        <w:pStyle w:val="ListParagraph"/>
        <w:numPr>
          <w:ilvl w:val="0"/>
          <w:numId w:val="2"/>
        </w:numPr>
        <w:spacing w:after="120"/>
      </w:pPr>
      <w:r>
        <w:rPr>
          <w:rFonts w:ascii="Calibri" w:eastAsia="Calibri" w:hAnsi="Calibri" w:cs="Calibri"/>
          <w:color w:val="2B2B2B"/>
          <w:sz w:val="22"/>
          <w:szCs w:val="22"/>
        </w:rPr>
        <w:t>Explore two different kinds of beach and note your findings (sandy vs. rocky). Learn how sandy beaches change in size and shape according to the seasons; find out differences between a rocky and sandy shore.</w:t>
      </w:r>
    </w:p>
    <w:p w14:paraId="6D3DB217" w14:textId="77777777" w:rsidR="00CE0A43" w:rsidRDefault="00EA73A0">
      <w:pPr>
        <w:spacing w:before="200" w:after="120"/>
      </w:pPr>
      <w:r>
        <w:rPr>
          <w:rFonts w:ascii="Calibri" w:eastAsia="Calibri" w:hAnsi="Calibri" w:cs="Calibri"/>
          <w:b/>
          <w:bCs/>
          <w:color w:val="2B2B2B"/>
          <w:sz w:val="26"/>
          <w:szCs w:val="26"/>
        </w:rPr>
        <w:t>2. Tide pools</w:t>
      </w:r>
    </w:p>
    <w:p w14:paraId="72E60A7F" w14:textId="77777777" w:rsidR="00CE0A43" w:rsidRDefault="00EA73A0">
      <w:pPr>
        <w:pStyle w:val="ListParagraph"/>
        <w:numPr>
          <w:ilvl w:val="0"/>
          <w:numId w:val="2"/>
        </w:numPr>
        <w:spacing w:after="120"/>
      </w:pPr>
      <w:r>
        <w:rPr>
          <w:rFonts w:ascii="Calibri" w:eastAsia="Calibri" w:hAnsi="Calibri" w:cs="Calibri"/>
          <w:color w:val="2B2B2B"/>
          <w:sz w:val="22"/>
          <w:szCs w:val="22"/>
        </w:rPr>
        <w:t xml:space="preserve">Learn how to read a tide table. You can find an interactive online tide table </w:t>
      </w:r>
      <w:hyperlink r:id="rId8" w:history="1">
        <w:r w:rsidR="00CE0A43">
          <w:rPr>
            <w:rFonts w:ascii="Calibri" w:eastAsia="Calibri" w:hAnsi="Calibri" w:cs="Calibri"/>
            <w:color w:val="1496D4"/>
            <w:sz w:val="22"/>
            <w:szCs w:val="22"/>
            <w:u w:val="single"/>
          </w:rPr>
          <w:t>here</w:t>
        </w:r>
      </w:hyperlink>
      <w:r>
        <w:rPr>
          <w:rFonts w:ascii="Calibri" w:eastAsia="Calibri" w:hAnsi="Calibri" w:cs="Calibri"/>
          <w:color w:val="2B2B2B"/>
          <w:sz w:val="22"/>
          <w:szCs w:val="22"/>
        </w:rPr>
        <w:t>. Find out where and when to obtain a printed tide table and what you can learn from them to make your beach visits as interesting as possible. Be able to explain “minus tide” and “tide pools” and what causes tidal action.</w:t>
      </w:r>
    </w:p>
    <w:p w14:paraId="7E2DAAEF" w14:textId="77777777" w:rsidR="00CE0A43" w:rsidRDefault="00EA73A0">
      <w:pPr>
        <w:spacing w:before="200" w:after="120"/>
      </w:pPr>
      <w:r>
        <w:rPr>
          <w:rFonts w:ascii="Calibri" w:eastAsia="Calibri" w:hAnsi="Calibri" w:cs="Calibri"/>
          <w:b/>
          <w:bCs/>
          <w:color w:val="2B2B2B"/>
          <w:sz w:val="26"/>
          <w:szCs w:val="26"/>
        </w:rPr>
        <w:t>3. Shells &amp; Tide pool Animals</w:t>
      </w:r>
    </w:p>
    <w:p w14:paraId="39039C52" w14:textId="77777777" w:rsidR="00CE0A43" w:rsidRDefault="00EA73A0">
      <w:pPr>
        <w:pStyle w:val="ListParagraph"/>
        <w:numPr>
          <w:ilvl w:val="0"/>
          <w:numId w:val="2"/>
        </w:numPr>
        <w:spacing w:after="120"/>
      </w:pPr>
      <w:r>
        <w:rPr>
          <w:rFonts w:ascii="Calibri" w:eastAsia="Calibri" w:hAnsi="Calibri" w:cs="Calibri"/>
          <w:color w:val="2B2B2B"/>
          <w:sz w:val="22"/>
          <w:szCs w:val="22"/>
        </w:rPr>
        <w:t>Find 5 different kinds of shells and 5 different live animals in the tide pools and “splash” zone</w:t>
      </w:r>
    </w:p>
    <w:p w14:paraId="5A90B541" w14:textId="77777777" w:rsidR="00CE0A43" w:rsidRDefault="00EA73A0">
      <w:pPr>
        <w:pStyle w:val="ListParagraph"/>
        <w:numPr>
          <w:ilvl w:val="0"/>
          <w:numId w:val="2"/>
        </w:numPr>
        <w:spacing w:after="120"/>
      </w:pPr>
      <w:r>
        <w:rPr>
          <w:rFonts w:ascii="Calibri" w:eastAsia="Calibri" w:hAnsi="Calibri" w:cs="Calibri"/>
          <w:color w:val="2B2B2B"/>
          <w:sz w:val="22"/>
          <w:szCs w:val="22"/>
        </w:rPr>
        <w:t>Sort shells into categories by shape</w:t>
      </w:r>
    </w:p>
    <w:p w14:paraId="7C8652AE" w14:textId="77777777" w:rsidR="00CE0A43" w:rsidRDefault="00EA73A0">
      <w:pPr>
        <w:pStyle w:val="ListParagraph"/>
        <w:numPr>
          <w:ilvl w:val="0"/>
          <w:numId w:val="2"/>
        </w:numPr>
        <w:spacing w:after="120"/>
      </w:pPr>
      <w:r>
        <w:rPr>
          <w:rFonts w:ascii="Calibri" w:eastAsia="Calibri" w:hAnsi="Calibri" w:cs="Calibri"/>
          <w:color w:val="2B2B2B"/>
          <w:sz w:val="22"/>
          <w:szCs w:val="22"/>
        </w:rPr>
        <w:t>Explain what a “shell” is</w:t>
      </w:r>
    </w:p>
    <w:p w14:paraId="481ED5C5" w14:textId="77777777" w:rsidR="00CE0A43" w:rsidRDefault="00EA73A0">
      <w:pPr>
        <w:pStyle w:val="ListParagraph"/>
        <w:numPr>
          <w:ilvl w:val="0"/>
          <w:numId w:val="2"/>
        </w:numPr>
        <w:spacing w:after="120"/>
      </w:pPr>
      <w:r>
        <w:rPr>
          <w:rFonts w:ascii="Calibri" w:eastAsia="Calibri" w:hAnsi="Calibri" w:cs="Calibri"/>
          <w:color w:val="2B2B2B"/>
          <w:sz w:val="22"/>
          <w:szCs w:val="22"/>
        </w:rPr>
        <w:t>Try to find at least one beach or tide pool animal that has jointed legs; one that is attached to a rock; and one whose two-parted shell is hinged</w:t>
      </w:r>
    </w:p>
    <w:p w14:paraId="61FBCA72" w14:textId="77777777" w:rsidR="00CE0A43" w:rsidRDefault="00EA73A0">
      <w:pPr>
        <w:pStyle w:val="ListParagraph"/>
        <w:numPr>
          <w:ilvl w:val="0"/>
          <w:numId w:val="2"/>
        </w:numPr>
        <w:spacing w:after="120"/>
      </w:pPr>
      <w:r>
        <w:rPr>
          <w:rFonts w:ascii="Calibri" w:eastAsia="Calibri" w:hAnsi="Calibri" w:cs="Calibri"/>
          <w:color w:val="2B2B2B"/>
          <w:sz w:val="22"/>
          <w:szCs w:val="22"/>
        </w:rPr>
        <w:t>Note which tide pool animals live together, which ones are exposed to air more frequently and which ones are seen only at very low tides. Think of some reasons why various animals look different and why this may help them to survive</w:t>
      </w:r>
    </w:p>
    <w:p w14:paraId="13925620" w14:textId="77777777" w:rsidR="00CE0A43" w:rsidRDefault="00EA73A0">
      <w:pPr>
        <w:spacing w:before="200" w:after="120"/>
      </w:pPr>
      <w:r>
        <w:rPr>
          <w:rFonts w:ascii="Calibri" w:eastAsia="Calibri" w:hAnsi="Calibri" w:cs="Calibri"/>
          <w:b/>
          <w:bCs/>
          <w:color w:val="2B2B2B"/>
          <w:sz w:val="26"/>
          <w:szCs w:val="26"/>
        </w:rPr>
        <w:t>4. Kelp &amp; Algae</w:t>
      </w:r>
    </w:p>
    <w:p w14:paraId="6FFED3E0" w14:textId="77777777" w:rsidR="00CE0A43" w:rsidRDefault="00EA73A0">
      <w:pPr>
        <w:pStyle w:val="ListParagraph"/>
        <w:numPr>
          <w:ilvl w:val="0"/>
          <w:numId w:val="2"/>
        </w:numPr>
        <w:spacing w:after="120"/>
      </w:pPr>
      <w:r>
        <w:rPr>
          <w:rFonts w:ascii="Calibri" w:eastAsia="Calibri" w:hAnsi="Calibri" w:cs="Calibri"/>
          <w:color w:val="2B2B2B"/>
          <w:sz w:val="22"/>
          <w:szCs w:val="22"/>
        </w:rPr>
        <w:t>Learn the 3 different kinds of “seaweed,” or marine algae</w:t>
      </w:r>
    </w:p>
    <w:p w14:paraId="1E1338CE" w14:textId="77777777" w:rsidR="00CE0A43" w:rsidRDefault="00EA73A0">
      <w:pPr>
        <w:pStyle w:val="ListParagraph"/>
        <w:numPr>
          <w:ilvl w:val="0"/>
          <w:numId w:val="2"/>
        </w:numPr>
        <w:spacing w:after="120"/>
      </w:pPr>
      <w:r>
        <w:rPr>
          <w:rFonts w:ascii="Calibri" w:eastAsia="Calibri" w:hAnsi="Calibri" w:cs="Calibri"/>
          <w:color w:val="2B2B2B"/>
          <w:sz w:val="22"/>
          <w:szCs w:val="22"/>
        </w:rPr>
        <w:t>Define “marine algae”</w:t>
      </w:r>
    </w:p>
    <w:p w14:paraId="6276F733" w14:textId="77777777" w:rsidR="00CE0A43" w:rsidRDefault="00EA73A0">
      <w:pPr>
        <w:pStyle w:val="ListParagraph"/>
        <w:numPr>
          <w:ilvl w:val="0"/>
          <w:numId w:val="2"/>
        </w:numPr>
        <w:spacing w:after="120"/>
      </w:pPr>
      <w:r>
        <w:rPr>
          <w:rFonts w:ascii="Calibri" w:eastAsia="Calibri" w:hAnsi="Calibri" w:cs="Calibri"/>
          <w:color w:val="2B2B2B"/>
          <w:sz w:val="22"/>
          <w:szCs w:val="22"/>
        </w:rPr>
        <w:t>Be able to identify giant kelp</w:t>
      </w:r>
    </w:p>
    <w:p w14:paraId="08F63A7E" w14:textId="77777777" w:rsidR="00CE0A43" w:rsidRDefault="00EA73A0">
      <w:pPr>
        <w:pStyle w:val="ListParagraph"/>
        <w:numPr>
          <w:ilvl w:val="0"/>
          <w:numId w:val="2"/>
        </w:numPr>
        <w:spacing w:after="120"/>
      </w:pPr>
      <w:r>
        <w:rPr>
          <w:rFonts w:ascii="Calibri" w:eastAsia="Calibri" w:hAnsi="Calibri" w:cs="Calibri"/>
          <w:color w:val="2B2B2B"/>
          <w:sz w:val="22"/>
          <w:szCs w:val="22"/>
        </w:rPr>
        <w:t>List one or more ways humans use seaweed</w:t>
      </w:r>
    </w:p>
    <w:p w14:paraId="692EBAE1" w14:textId="77777777" w:rsidR="00CE0A43" w:rsidRDefault="00EA73A0">
      <w:pPr>
        <w:spacing w:before="200" w:after="120"/>
      </w:pPr>
      <w:r w:rsidRPr="001522FF">
        <w:rPr>
          <w:rFonts w:ascii="Calibri" w:eastAsia="Calibri" w:hAnsi="Calibri" w:cs="Calibri"/>
          <w:b/>
          <w:bCs/>
          <w:color w:val="2B2B2B"/>
          <w:sz w:val="26"/>
          <w:szCs w:val="26"/>
        </w:rPr>
        <w:t>5. Birds</w:t>
      </w:r>
      <w:r>
        <w:rPr>
          <w:rFonts w:ascii="Calibri" w:eastAsia="Calibri" w:hAnsi="Calibri" w:cs="Calibri"/>
          <w:b/>
          <w:bCs/>
          <w:color w:val="2B2B2B"/>
          <w:sz w:val="22"/>
          <w:szCs w:val="22"/>
        </w:rPr>
        <w:t xml:space="preserve">: </w:t>
      </w:r>
      <w:r>
        <w:rPr>
          <w:rFonts w:ascii="Calibri" w:eastAsia="Calibri" w:hAnsi="Calibri" w:cs="Calibri"/>
          <w:color w:val="2B2B2B"/>
          <w:sz w:val="22"/>
          <w:szCs w:val="22"/>
        </w:rPr>
        <w:t>choose ONE of the following activities</w:t>
      </w:r>
    </w:p>
    <w:p w14:paraId="40C4320A" w14:textId="77777777" w:rsidR="00CE0A43" w:rsidRDefault="00EA73A0">
      <w:pPr>
        <w:pStyle w:val="ListParagraph"/>
        <w:numPr>
          <w:ilvl w:val="0"/>
          <w:numId w:val="2"/>
        </w:numPr>
        <w:spacing w:after="120"/>
      </w:pPr>
      <w:r>
        <w:rPr>
          <w:rFonts w:ascii="Calibri" w:eastAsia="Calibri" w:hAnsi="Calibri" w:cs="Calibri"/>
          <w:color w:val="2B2B2B"/>
          <w:sz w:val="22"/>
          <w:szCs w:val="22"/>
        </w:rPr>
        <w:t>Seashore birds (If possible, visit a bird rookery along the ocean or bay). Learn to recognize:</w:t>
      </w:r>
    </w:p>
    <w:p w14:paraId="41C07D7A" w14:textId="77777777" w:rsidR="00CE0A43" w:rsidRDefault="00EA73A0">
      <w:pPr>
        <w:pStyle w:val="ListParagraph"/>
        <w:numPr>
          <w:ilvl w:val="1"/>
          <w:numId w:val="2"/>
        </w:numPr>
        <w:spacing w:after="120"/>
      </w:pPr>
      <w:r>
        <w:rPr>
          <w:rFonts w:ascii="Calibri" w:eastAsia="Calibri" w:hAnsi="Calibri" w:cs="Calibri"/>
          <w:color w:val="2B2B2B"/>
          <w:sz w:val="22"/>
          <w:szCs w:val="22"/>
        </w:rPr>
        <w:t>1 duck</w:t>
      </w:r>
    </w:p>
    <w:p w14:paraId="109A94FA" w14:textId="77777777" w:rsidR="00CE0A43" w:rsidRDefault="00EA73A0">
      <w:pPr>
        <w:pStyle w:val="ListParagraph"/>
        <w:numPr>
          <w:ilvl w:val="1"/>
          <w:numId w:val="2"/>
        </w:numPr>
        <w:spacing w:after="120"/>
      </w:pPr>
      <w:r>
        <w:rPr>
          <w:rFonts w:ascii="Calibri" w:eastAsia="Calibri" w:hAnsi="Calibri" w:cs="Calibri"/>
          <w:color w:val="2B2B2B"/>
          <w:sz w:val="22"/>
          <w:szCs w:val="22"/>
        </w:rPr>
        <w:t>1 shorebird</w:t>
      </w:r>
    </w:p>
    <w:p w14:paraId="155204A1" w14:textId="77777777" w:rsidR="00CE0A43" w:rsidRDefault="00EA73A0">
      <w:pPr>
        <w:pStyle w:val="ListParagraph"/>
        <w:numPr>
          <w:ilvl w:val="1"/>
          <w:numId w:val="2"/>
        </w:numPr>
        <w:spacing w:after="120"/>
      </w:pPr>
      <w:r>
        <w:rPr>
          <w:rFonts w:ascii="Calibri" w:eastAsia="Calibri" w:hAnsi="Calibri" w:cs="Calibri"/>
          <w:color w:val="2B2B2B"/>
          <w:sz w:val="22"/>
          <w:szCs w:val="22"/>
        </w:rPr>
        <w:t>1 long-legged wading bird</w:t>
      </w:r>
    </w:p>
    <w:p w14:paraId="068844BF" w14:textId="77777777" w:rsidR="00CE0A43" w:rsidRDefault="00EA73A0">
      <w:pPr>
        <w:pStyle w:val="ListParagraph"/>
        <w:numPr>
          <w:ilvl w:val="1"/>
          <w:numId w:val="2"/>
        </w:numPr>
        <w:spacing w:after="120"/>
      </w:pPr>
      <w:r>
        <w:rPr>
          <w:rFonts w:ascii="Calibri" w:eastAsia="Calibri" w:hAnsi="Calibri" w:cs="Calibri"/>
          <w:color w:val="2B2B2B"/>
          <w:sz w:val="22"/>
          <w:szCs w:val="22"/>
        </w:rPr>
        <w:t>1 skydiving bird</w:t>
      </w:r>
    </w:p>
    <w:p w14:paraId="34C205F7" w14:textId="77777777" w:rsidR="00CE0A43" w:rsidRDefault="00EA73A0">
      <w:pPr>
        <w:pStyle w:val="ListParagraph"/>
        <w:numPr>
          <w:ilvl w:val="2"/>
          <w:numId w:val="2"/>
        </w:numPr>
        <w:spacing w:after="120"/>
      </w:pPr>
      <w:r>
        <w:rPr>
          <w:rFonts w:ascii="Calibri" w:eastAsia="Calibri" w:hAnsi="Calibri" w:cs="Calibri"/>
          <w:color w:val="2B2B2B"/>
          <w:sz w:val="22"/>
          <w:szCs w:val="22"/>
        </w:rPr>
        <w:t>Note where and when you found each bird and try to find out what it eats</w:t>
      </w:r>
    </w:p>
    <w:p w14:paraId="126B9F83" w14:textId="77777777" w:rsidR="00CE0A43" w:rsidRDefault="00EA73A0">
      <w:pPr>
        <w:pStyle w:val="ListParagraph"/>
        <w:numPr>
          <w:ilvl w:val="0"/>
          <w:numId w:val="2"/>
        </w:numPr>
        <w:spacing w:after="120"/>
      </w:pPr>
      <w:r>
        <w:rPr>
          <w:rFonts w:ascii="Calibri" w:eastAsia="Calibri" w:hAnsi="Calibri" w:cs="Calibri"/>
          <w:color w:val="2B2B2B"/>
          <w:sz w:val="22"/>
          <w:szCs w:val="22"/>
        </w:rPr>
        <w:t>Learn about nesting habitats for local birds, and what humans can do to help protect nesting birds and nesting habitats</w:t>
      </w:r>
    </w:p>
    <w:p w14:paraId="45D322B5" w14:textId="77777777" w:rsidR="00CE0A43" w:rsidRDefault="00EA73A0">
      <w:pPr>
        <w:pStyle w:val="ListParagraph"/>
        <w:numPr>
          <w:ilvl w:val="0"/>
          <w:numId w:val="2"/>
        </w:numPr>
        <w:spacing w:after="120"/>
      </w:pPr>
      <w:r>
        <w:rPr>
          <w:rFonts w:ascii="Calibri" w:eastAsia="Calibri" w:hAnsi="Calibri" w:cs="Calibri"/>
          <w:color w:val="2B2B2B"/>
          <w:sz w:val="22"/>
          <w:szCs w:val="22"/>
        </w:rPr>
        <w:t>Learn about the different kinds of beaks found on seashore birds, and how beak shape is related to the type of food the bird eats. Then observe some birds in the wild and try to predict their favorite foods.</w:t>
      </w:r>
    </w:p>
    <w:p w14:paraId="4FE7437C" w14:textId="77777777" w:rsidR="00CE0A43" w:rsidRDefault="00EA73A0">
      <w:pPr>
        <w:spacing w:before="200" w:after="120"/>
      </w:pPr>
      <w:r w:rsidRPr="001522FF">
        <w:rPr>
          <w:rFonts w:ascii="Calibri" w:eastAsia="Calibri" w:hAnsi="Calibri" w:cs="Calibri"/>
          <w:b/>
          <w:bCs/>
          <w:color w:val="2B2B2B"/>
          <w:sz w:val="26"/>
          <w:szCs w:val="26"/>
        </w:rPr>
        <w:t>6. Marine mammals</w:t>
      </w:r>
      <w:r>
        <w:rPr>
          <w:rFonts w:ascii="Calibri" w:eastAsia="Calibri" w:hAnsi="Calibri" w:cs="Calibri"/>
          <w:b/>
          <w:bCs/>
          <w:color w:val="2B2B2B"/>
          <w:sz w:val="22"/>
          <w:szCs w:val="22"/>
        </w:rPr>
        <w:t xml:space="preserve">: </w:t>
      </w:r>
      <w:r>
        <w:rPr>
          <w:rFonts w:ascii="Calibri" w:eastAsia="Calibri" w:hAnsi="Calibri" w:cs="Calibri"/>
          <w:color w:val="2B2B2B"/>
          <w:sz w:val="22"/>
          <w:szCs w:val="22"/>
        </w:rPr>
        <w:t>choose ONE of the following activities</w:t>
      </w:r>
    </w:p>
    <w:p w14:paraId="7614BBB1" w14:textId="4518FF0A" w:rsidR="00CE0A43" w:rsidRDefault="00EA73A0">
      <w:pPr>
        <w:pStyle w:val="ListParagraph"/>
        <w:numPr>
          <w:ilvl w:val="0"/>
          <w:numId w:val="2"/>
        </w:numPr>
        <w:spacing w:after="120"/>
      </w:pPr>
      <w:r>
        <w:rPr>
          <w:rFonts w:ascii="Calibri" w:eastAsia="Calibri" w:hAnsi="Calibri" w:cs="Calibri"/>
          <w:color w:val="2B2B2B"/>
          <w:sz w:val="22"/>
          <w:szCs w:val="22"/>
        </w:rPr>
        <w:t xml:space="preserve">Find out something about marine mammals along our coast. Which mammals </w:t>
      </w:r>
      <w:r w:rsidR="001522FF">
        <w:rPr>
          <w:rFonts w:ascii="Calibri" w:eastAsia="Calibri" w:hAnsi="Calibri" w:cs="Calibri"/>
          <w:color w:val="2B2B2B"/>
          <w:sz w:val="22"/>
          <w:szCs w:val="22"/>
        </w:rPr>
        <w:t>do we</w:t>
      </w:r>
      <w:r>
        <w:rPr>
          <w:rFonts w:ascii="Calibri" w:eastAsia="Calibri" w:hAnsi="Calibri" w:cs="Calibri"/>
          <w:color w:val="2B2B2B"/>
          <w:sz w:val="22"/>
          <w:szCs w:val="22"/>
        </w:rPr>
        <w:t xml:space="preserve"> have in our area and their habits in general, including diet and defense behaviors to protect themselves against predators</w:t>
      </w:r>
    </w:p>
    <w:p w14:paraId="147178BA" w14:textId="77777777" w:rsidR="00CE0A43" w:rsidRDefault="00EA73A0">
      <w:pPr>
        <w:pStyle w:val="ListParagraph"/>
        <w:numPr>
          <w:ilvl w:val="0"/>
          <w:numId w:val="2"/>
        </w:numPr>
        <w:spacing w:after="120"/>
      </w:pPr>
      <w:r>
        <w:rPr>
          <w:rFonts w:ascii="Calibri" w:eastAsia="Calibri" w:hAnsi="Calibri" w:cs="Calibri"/>
          <w:color w:val="2B2B2B"/>
          <w:sz w:val="22"/>
          <w:szCs w:val="22"/>
        </w:rPr>
        <w:t>Or… Go whale watching by boat or observe them from the shore and write about your experience</w:t>
      </w:r>
    </w:p>
    <w:p w14:paraId="6031421F" w14:textId="77777777" w:rsidR="00CE0A43" w:rsidRDefault="00EA73A0">
      <w:pPr>
        <w:pStyle w:val="ListParagraph"/>
        <w:numPr>
          <w:ilvl w:val="0"/>
          <w:numId w:val="2"/>
        </w:numPr>
        <w:spacing w:after="120"/>
      </w:pPr>
      <w:r>
        <w:rPr>
          <w:rFonts w:ascii="Calibri" w:eastAsia="Calibri" w:hAnsi="Calibri" w:cs="Calibri"/>
          <w:color w:val="2B2B2B"/>
          <w:sz w:val="22"/>
          <w:szCs w:val="22"/>
        </w:rPr>
        <w:t>Or… Visit an aquarium or zoo which has marine mammal tanks and write about your experience</w:t>
      </w:r>
    </w:p>
    <w:p w14:paraId="5CC29533" w14:textId="77777777" w:rsidR="00CE0A43" w:rsidRDefault="00EA73A0">
      <w:pPr>
        <w:spacing w:before="200" w:after="120"/>
      </w:pPr>
      <w:r w:rsidRPr="001522FF">
        <w:rPr>
          <w:rFonts w:ascii="Calibri" w:eastAsia="Calibri" w:hAnsi="Calibri" w:cs="Calibri"/>
          <w:b/>
          <w:bCs/>
          <w:color w:val="2B2B2B"/>
          <w:sz w:val="26"/>
          <w:szCs w:val="26"/>
        </w:rPr>
        <w:t>7. Animal Tracks &amp; Plant Pressing:</w:t>
      </w:r>
      <w:r>
        <w:rPr>
          <w:rFonts w:ascii="Calibri" w:eastAsia="Calibri" w:hAnsi="Calibri" w:cs="Calibri"/>
          <w:b/>
          <w:bCs/>
          <w:color w:val="2B2B2B"/>
          <w:sz w:val="22"/>
          <w:szCs w:val="22"/>
        </w:rPr>
        <w:t xml:space="preserve"> </w:t>
      </w:r>
      <w:r>
        <w:rPr>
          <w:rFonts w:ascii="Calibri" w:eastAsia="Calibri" w:hAnsi="Calibri" w:cs="Calibri"/>
          <w:color w:val="2B2B2B"/>
          <w:sz w:val="22"/>
          <w:szCs w:val="22"/>
        </w:rPr>
        <w:t>choose ONE of the following activities</w:t>
      </w:r>
    </w:p>
    <w:p w14:paraId="2FE29B9F" w14:textId="25C0DC3B" w:rsidR="00CE0A43" w:rsidRDefault="00EA73A0">
      <w:pPr>
        <w:pStyle w:val="ListParagraph"/>
        <w:numPr>
          <w:ilvl w:val="0"/>
          <w:numId w:val="2"/>
        </w:numPr>
        <w:spacing w:after="120"/>
      </w:pPr>
      <w:r>
        <w:rPr>
          <w:rFonts w:ascii="Calibri" w:eastAsia="Calibri" w:hAnsi="Calibri" w:cs="Calibri"/>
          <w:color w:val="2B2B2B"/>
          <w:sz w:val="22"/>
          <w:szCs w:val="22"/>
        </w:rPr>
        <w:t xml:space="preserve">Make a plaster cast of a bird or animal </w:t>
      </w:r>
      <w:proofErr w:type="gramStart"/>
      <w:r>
        <w:rPr>
          <w:rFonts w:ascii="Calibri" w:eastAsia="Calibri" w:hAnsi="Calibri" w:cs="Calibri"/>
          <w:color w:val="2B2B2B"/>
          <w:sz w:val="22"/>
          <w:szCs w:val="22"/>
        </w:rPr>
        <w:t>track</w:t>
      </w:r>
      <w:proofErr w:type="gramEnd"/>
      <w:r>
        <w:rPr>
          <w:rFonts w:ascii="Calibri" w:eastAsia="Calibri" w:hAnsi="Calibri" w:cs="Calibri"/>
          <w:color w:val="2B2B2B"/>
          <w:sz w:val="22"/>
          <w:szCs w:val="22"/>
        </w:rPr>
        <w:t xml:space="preserve"> on the beach or along the bank of an estuary. There are many great resources for learning how to make a plaster cast</w:t>
      </w:r>
      <w:r w:rsidR="001522FF">
        <w:rPr>
          <w:rFonts w:ascii="Calibri" w:eastAsia="Calibri" w:hAnsi="Calibri" w:cs="Calibri"/>
          <w:color w:val="2B2B2B"/>
          <w:sz w:val="22"/>
          <w:szCs w:val="22"/>
        </w:rPr>
        <w:t xml:space="preserve"> on the internet (make sure you have an adult helping you look this up).</w:t>
      </w:r>
    </w:p>
    <w:p w14:paraId="2378F14A" w14:textId="77777777" w:rsidR="00CE0A43" w:rsidRDefault="00EA73A0">
      <w:pPr>
        <w:pStyle w:val="ListParagraph"/>
        <w:numPr>
          <w:ilvl w:val="0"/>
          <w:numId w:val="2"/>
        </w:numPr>
        <w:spacing w:after="120"/>
      </w:pPr>
      <w:r>
        <w:rPr>
          <w:rFonts w:ascii="Calibri" w:eastAsia="Calibri" w:hAnsi="Calibri" w:cs="Calibri"/>
          <w:color w:val="2B2B2B"/>
          <w:sz w:val="22"/>
          <w:szCs w:val="22"/>
        </w:rPr>
        <w:t xml:space="preserve">OR - press 2 or more different kinds of seaweed. Directions for how to press seaweed can be found </w:t>
      </w:r>
      <w:hyperlink r:id="rId9" w:history="1">
        <w:r w:rsidR="00CE0A43">
          <w:rPr>
            <w:rFonts w:ascii="Calibri" w:eastAsia="Calibri" w:hAnsi="Calibri" w:cs="Calibri"/>
            <w:color w:val="1496D4"/>
            <w:sz w:val="22"/>
            <w:szCs w:val="22"/>
            <w:u w:val="single"/>
          </w:rPr>
          <w:t>here</w:t>
        </w:r>
      </w:hyperlink>
      <w:r>
        <w:rPr>
          <w:rFonts w:ascii="Calibri" w:eastAsia="Calibri" w:hAnsi="Calibri" w:cs="Calibri"/>
          <w:color w:val="2B2B2B"/>
          <w:sz w:val="22"/>
          <w:szCs w:val="22"/>
        </w:rPr>
        <w:t>.</w:t>
      </w:r>
    </w:p>
    <w:p w14:paraId="71CD6525" w14:textId="77777777" w:rsidR="00CE0A43" w:rsidRDefault="00EA73A0">
      <w:pPr>
        <w:spacing w:before="200" w:after="120"/>
      </w:pPr>
      <w:r>
        <w:rPr>
          <w:rFonts w:ascii="Calibri" w:eastAsia="Calibri" w:hAnsi="Calibri" w:cs="Calibri"/>
          <w:b/>
          <w:bCs/>
          <w:color w:val="2B2B2B"/>
          <w:sz w:val="26"/>
          <w:szCs w:val="26"/>
        </w:rPr>
        <w:t>8. Beach/Dune Plants</w:t>
      </w:r>
    </w:p>
    <w:p w14:paraId="6FAE1E4C" w14:textId="77777777" w:rsidR="00CE0A43" w:rsidRDefault="00EA73A0">
      <w:pPr>
        <w:pStyle w:val="ListParagraph"/>
        <w:numPr>
          <w:ilvl w:val="0"/>
          <w:numId w:val="2"/>
        </w:numPr>
        <w:spacing w:after="120"/>
      </w:pPr>
      <w:r>
        <w:rPr>
          <w:rFonts w:ascii="Calibri" w:eastAsia="Calibri" w:hAnsi="Calibri" w:cs="Calibri"/>
          <w:color w:val="2B2B2B"/>
          <w:sz w:val="22"/>
          <w:szCs w:val="22"/>
        </w:rPr>
        <w:t>Visit a salt marsh, slough, or sand dune habitat to discover the diversity of plants that grow on the sand dunes or the coastal strand along the salt marsh.</w:t>
      </w:r>
    </w:p>
    <w:p w14:paraId="05CD2C25" w14:textId="77777777" w:rsidR="00CE0A43" w:rsidRDefault="00EA73A0">
      <w:pPr>
        <w:pStyle w:val="ListParagraph"/>
        <w:numPr>
          <w:ilvl w:val="0"/>
          <w:numId w:val="2"/>
        </w:numPr>
        <w:spacing w:after="120"/>
      </w:pPr>
      <w:r>
        <w:rPr>
          <w:rFonts w:ascii="Calibri" w:eastAsia="Calibri" w:hAnsi="Calibri" w:cs="Calibri"/>
          <w:color w:val="2B2B2B"/>
          <w:sz w:val="22"/>
          <w:szCs w:val="22"/>
        </w:rPr>
        <w:t>Learn to recognize 3 dune or salt marsh plants</w:t>
      </w:r>
    </w:p>
    <w:p w14:paraId="2B233586" w14:textId="77777777" w:rsidR="00CE0A43" w:rsidRDefault="00EA73A0">
      <w:pPr>
        <w:pStyle w:val="ListParagraph"/>
        <w:numPr>
          <w:ilvl w:val="0"/>
          <w:numId w:val="2"/>
        </w:numPr>
        <w:spacing w:after="120"/>
      </w:pPr>
      <w:r>
        <w:rPr>
          <w:rFonts w:ascii="Calibri" w:eastAsia="Calibri" w:hAnsi="Calibri" w:cs="Calibri"/>
          <w:color w:val="2B2B2B"/>
          <w:sz w:val="22"/>
          <w:szCs w:val="22"/>
        </w:rPr>
        <w:t>Learn what conditions they face and how you think they have adapted to this environment</w:t>
      </w:r>
    </w:p>
    <w:p w14:paraId="00C9245C" w14:textId="77777777" w:rsidR="00CE0A43" w:rsidRDefault="00EA73A0">
      <w:pPr>
        <w:pStyle w:val="ListParagraph"/>
        <w:numPr>
          <w:ilvl w:val="0"/>
          <w:numId w:val="2"/>
        </w:numPr>
        <w:spacing w:after="120"/>
      </w:pPr>
      <w:r>
        <w:rPr>
          <w:rFonts w:ascii="Calibri" w:eastAsia="Calibri" w:hAnsi="Calibri" w:cs="Calibri"/>
          <w:color w:val="2B2B2B"/>
          <w:sz w:val="22"/>
          <w:szCs w:val="22"/>
        </w:rPr>
        <w:t>Learn why dunes are so fragile, and the importance of the native plants to preserving these unique environments.</w:t>
      </w:r>
    </w:p>
    <w:p w14:paraId="3F848642" w14:textId="77777777" w:rsidR="00CE0A43" w:rsidRDefault="00CE0A43">
      <w:pPr>
        <w:spacing w:after="300"/>
      </w:pPr>
    </w:p>
    <w:tbl>
      <w:tblPr>
        <w:tblW w:w="5000" w:type="pct"/>
        <w:tblCellMar>
          <w:left w:w="10" w:type="dxa"/>
          <w:right w:w="10" w:type="dxa"/>
        </w:tblCellMar>
        <w:tblLook w:val="0000" w:firstRow="0" w:lastRow="0" w:firstColumn="0" w:lastColumn="0" w:noHBand="0" w:noVBand="0"/>
      </w:tblPr>
      <w:tblGrid>
        <w:gridCol w:w="10080"/>
      </w:tblGrid>
      <w:tr w:rsidR="00CE0A43" w14:paraId="026F6E74" w14:textId="77777777">
        <w:tc>
          <w:tcPr>
            <w:tcW w:w="5000" w:type="pct"/>
            <w:shd w:val="clear" w:color="auto" w:fill="1496D4"/>
            <w:tcMar>
              <w:top w:w="160" w:type="dxa"/>
              <w:left w:w="200" w:type="dxa"/>
              <w:bottom w:w="160" w:type="dxa"/>
              <w:right w:w="200" w:type="dxa"/>
            </w:tcMar>
            <w:vAlign w:val="center"/>
          </w:tcPr>
          <w:p w14:paraId="5A1F6B97" w14:textId="77777777" w:rsidR="00CE0A43" w:rsidRDefault="00EA73A0">
            <w:r>
              <w:rPr>
                <w:rFonts w:ascii="Calibri" w:eastAsia="Calibri" w:hAnsi="Calibri" w:cs="Calibri"/>
                <w:b/>
                <w:bCs/>
                <w:i/>
                <w:iCs/>
                <w:color w:val="FFFFFF"/>
                <w:sz w:val="30"/>
                <w:szCs w:val="30"/>
              </w:rPr>
              <w:t>CONNECT TO YOUR COASTLINES</w:t>
            </w:r>
          </w:p>
        </w:tc>
      </w:tr>
    </w:tbl>
    <w:p w14:paraId="07ED0F84" w14:textId="77777777" w:rsidR="00CE0A43" w:rsidRDefault="00CE0A43">
      <w:pPr>
        <w:spacing w:after="200"/>
      </w:pPr>
    </w:p>
    <w:p w14:paraId="2C78F759" w14:textId="77777777" w:rsidR="00CE0A43" w:rsidRDefault="00EA73A0">
      <w:pPr>
        <w:spacing w:before="200" w:after="120"/>
      </w:pPr>
      <w:r w:rsidRPr="001522FF">
        <w:rPr>
          <w:rFonts w:ascii="Calibri" w:eastAsia="Calibri" w:hAnsi="Calibri" w:cs="Calibri"/>
          <w:b/>
          <w:bCs/>
          <w:color w:val="2B2B2B"/>
          <w:sz w:val="26"/>
          <w:szCs w:val="26"/>
        </w:rPr>
        <w:t>1. The Seashore and the Arts</w:t>
      </w:r>
      <w:r>
        <w:rPr>
          <w:rFonts w:ascii="Calibri" w:eastAsia="Calibri" w:hAnsi="Calibri" w:cs="Calibri"/>
          <w:b/>
          <w:bCs/>
          <w:color w:val="2B2B2B"/>
          <w:sz w:val="22"/>
          <w:szCs w:val="22"/>
        </w:rPr>
        <w:t xml:space="preserve">: </w:t>
      </w:r>
      <w:r>
        <w:rPr>
          <w:rFonts w:ascii="Calibri" w:eastAsia="Calibri" w:hAnsi="Calibri" w:cs="Calibri"/>
          <w:color w:val="2B2B2B"/>
          <w:sz w:val="22"/>
          <w:szCs w:val="22"/>
        </w:rPr>
        <w:t>Choose ONE of the following activities</w:t>
      </w:r>
    </w:p>
    <w:p w14:paraId="37B5EB3D" w14:textId="77777777" w:rsidR="00CE0A43" w:rsidRDefault="00EA73A0">
      <w:pPr>
        <w:pStyle w:val="ListParagraph"/>
        <w:numPr>
          <w:ilvl w:val="0"/>
          <w:numId w:val="2"/>
        </w:numPr>
        <w:spacing w:after="120"/>
      </w:pPr>
      <w:r>
        <w:rPr>
          <w:rFonts w:ascii="Calibri" w:eastAsia="Calibri" w:hAnsi="Calibri" w:cs="Calibri"/>
          <w:color w:val="2B2B2B"/>
          <w:sz w:val="22"/>
          <w:szCs w:val="22"/>
        </w:rPr>
        <w:t>Create an art or craft activity related to the seashore</w:t>
      </w:r>
    </w:p>
    <w:p w14:paraId="590E4C8D" w14:textId="77777777" w:rsidR="00CE0A43" w:rsidRDefault="00EA73A0">
      <w:pPr>
        <w:pStyle w:val="ListParagraph"/>
        <w:numPr>
          <w:ilvl w:val="0"/>
          <w:numId w:val="2"/>
        </w:numPr>
        <w:spacing w:after="120"/>
      </w:pPr>
      <w:r>
        <w:rPr>
          <w:rFonts w:ascii="Calibri" w:eastAsia="Calibri" w:hAnsi="Calibri" w:cs="Calibri"/>
          <w:color w:val="2B2B2B"/>
          <w:sz w:val="22"/>
          <w:szCs w:val="22"/>
        </w:rPr>
        <w:t>Write a poem that expresses how you feel about the ocean or seashore</w:t>
      </w:r>
    </w:p>
    <w:p w14:paraId="149BA706" w14:textId="77777777" w:rsidR="00CE0A43" w:rsidRDefault="00EA73A0">
      <w:pPr>
        <w:pStyle w:val="ListParagraph"/>
        <w:numPr>
          <w:ilvl w:val="0"/>
          <w:numId w:val="2"/>
        </w:numPr>
        <w:spacing w:after="120"/>
      </w:pPr>
      <w:r>
        <w:rPr>
          <w:rFonts w:ascii="Calibri" w:eastAsia="Calibri" w:hAnsi="Calibri" w:cs="Calibri"/>
          <w:color w:val="2B2B2B"/>
          <w:sz w:val="22"/>
          <w:szCs w:val="22"/>
        </w:rPr>
        <w:t>Choose a seashore poem to share with your family or your troop</w:t>
      </w:r>
    </w:p>
    <w:p w14:paraId="326356F0" w14:textId="77777777" w:rsidR="00CE0A43" w:rsidRDefault="00EA73A0">
      <w:pPr>
        <w:pStyle w:val="ListParagraph"/>
        <w:numPr>
          <w:ilvl w:val="0"/>
          <w:numId w:val="2"/>
        </w:numPr>
        <w:spacing w:after="120"/>
      </w:pPr>
      <w:r>
        <w:rPr>
          <w:rFonts w:ascii="Calibri" w:eastAsia="Calibri" w:hAnsi="Calibri" w:cs="Calibri"/>
          <w:color w:val="2B2B2B"/>
          <w:sz w:val="22"/>
          <w:szCs w:val="22"/>
        </w:rPr>
        <w:t>Learn a song related to the ocean or seashore to share with your family or your troop</w:t>
      </w:r>
    </w:p>
    <w:p w14:paraId="280B1326" w14:textId="77777777" w:rsidR="00CE0A43" w:rsidRDefault="00EA73A0">
      <w:pPr>
        <w:pStyle w:val="ListParagraph"/>
        <w:numPr>
          <w:ilvl w:val="0"/>
          <w:numId w:val="2"/>
        </w:numPr>
        <w:spacing w:after="120"/>
      </w:pPr>
      <w:r>
        <w:rPr>
          <w:rFonts w:ascii="Calibri" w:eastAsia="Calibri" w:hAnsi="Calibri" w:cs="Calibri"/>
          <w:color w:val="2B2B2B"/>
          <w:sz w:val="22"/>
          <w:szCs w:val="22"/>
        </w:rPr>
        <w:t>Discover and share several ways in which seashells are used in design, decorative art, architecture, or fine art</w:t>
      </w:r>
    </w:p>
    <w:p w14:paraId="4BEA6A1A" w14:textId="77777777" w:rsidR="00CE0A43" w:rsidRDefault="00EA73A0">
      <w:pPr>
        <w:pStyle w:val="ListParagraph"/>
        <w:numPr>
          <w:ilvl w:val="0"/>
          <w:numId w:val="2"/>
        </w:numPr>
        <w:spacing w:after="120"/>
      </w:pPr>
      <w:r>
        <w:rPr>
          <w:rFonts w:ascii="Calibri" w:eastAsia="Calibri" w:hAnsi="Calibri" w:cs="Calibri"/>
          <w:color w:val="2B2B2B"/>
          <w:sz w:val="22"/>
          <w:szCs w:val="22"/>
        </w:rPr>
        <w:t>Read a children’s book about the ocean or seashore and share with your family or your troop</w:t>
      </w:r>
    </w:p>
    <w:p w14:paraId="7AF5445A" w14:textId="77777777" w:rsidR="00CE0A43" w:rsidRDefault="00EA73A0">
      <w:pPr>
        <w:spacing w:before="200" w:after="120"/>
      </w:pPr>
      <w:r>
        <w:rPr>
          <w:rFonts w:ascii="Calibri" w:eastAsia="Calibri" w:hAnsi="Calibri" w:cs="Calibri"/>
          <w:b/>
          <w:bCs/>
          <w:color w:val="2B2B2B"/>
          <w:sz w:val="26"/>
          <w:szCs w:val="26"/>
        </w:rPr>
        <w:t>2. Visit at least ONE of the following:</w:t>
      </w:r>
    </w:p>
    <w:p w14:paraId="2E4C39E4" w14:textId="77777777" w:rsidR="00CE0A43" w:rsidRDefault="00EA73A0">
      <w:pPr>
        <w:pStyle w:val="ListParagraph"/>
        <w:numPr>
          <w:ilvl w:val="0"/>
          <w:numId w:val="2"/>
        </w:numPr>
        <w:spacing w:after="120"/>
      </w:pPr>
      <w:r>
        <w:rPr>
          <w:rFonts w:ascii="Calibri" w:eastAsia="Calibri" w:hAnsi="Calibri" w:cs="Calibri"/>
          <w:color w:val="2B2B2B"/>
          <w:sz w:val="22"/>
          <w:szCs w:val="22"/>
        </w:rPr>
        <w:t>Visit a Museum of Natural History to explore exhibits such as seashore habitats, bird life, marine life, and/or identified shell collections</w:t>
      </w:r>
    </w:p>
    <w:p w14:paraId="3D55A9C8" w14:textId="77777777" w:rsidR="00CE0A43" w:rsidRDefault="00EA73A0">
      <w:pPr>
        <w:pStyle w:val="ListParagraph"/>
        <w:numPr>
          <w:ilvl w:val="0"/>
          <w:numId w:val="2"/>
        </w:numPr>
        <w:spacing w:after="120"/>
      </w:pPr>
      <w:proofErr w:type="gramStart"/>
      <w:r>
        <w:rPr>
          <w:rFonts w:ascii="Calibri" w:eastAsia="Calibri" w:hAnsi="Calibri" w:cs="Calibri"/>
          <w:color w:val="2B2B2B"/>
          <w:sz w:val="22"/>
          <w:szCs w:val="22"/>
        </w:rPr>
        <w:t>Visit</w:t>
      </w:r>
      <w:proofErr w:type="gramEnd"/>
      <w:r>
        <w:rPr>
          <w:rFonts w:ascii="Calibri" w:eastAsia="Calibri" w:hAnsi="Calibri" w:cs="Calibri"/>
          <w:color w:val="2B2B2B"/>
          <w:sz w:val="22"/>
          <w:szCs w:val="22"/>
        </w:rPr>
        <w:t xml:space="preserve"> a Marine Biology Laboratory</w:t>
      </w:r>
    </w:p>
    <w:p w14:paraId="1A5F4236" w14:textId="77777777" w:rsidR="00CE0A43" w:rsidRDefault="00EA73A0">
      <w:pPr>
        <w:pStyle w:val="ListParagraph"/>
        <w:numPr>
          <w:ilvl w:val="0"/>
          <w:numId w:val="2"/>
        </w:numPr>
        <w:spacing w:after="120"/>
      </w:pPr>
      <w:r>
        <w:rPr>
          <w:rFonts w:ascii="Calibri" w:eastAsia="Calibri" w:hAnsi="Calibri" w:cs="Calibri"/>
          <w:color w:val="2B2B2B"/>
          <w:sz w:val="22"/>
          <w:szCs w:val="22"/>
        </w:rPr>
        <w:t>Visit a big aquarium</w:t>
      </w:r>
    </w:p>
    <w:p w14:paraId="537BE250" w14:textId="77777777" w:rsidR="00CE0A43" w:rsidRDefault="00EA73A0">
      <w:pPr>
        <w:pStyle w:val="ListParagraph"/>
        <w:numPr>
          <w:ilvl w:val="0"/>
          <w:numId w:val="2"/>
        </w:numPr>
        <w:spacing w:after="120"/>
      </w:pPr>
      <w:r>
        <w:rPr>
          <w:rFonts w:ascii="Calibri" w:eastAsia="Calibri" w:hAnsi="Calibri" w:cs="Calibri"/>
          <w:color w:val="2B2B2B"/>
          <w:sz w:val="22"/>
          <w:szCs w:val="22"/>
        </w:rPr>
        <w:t>Attend a Malacological Society Shell Show</w:t>
      </w:r>
    </w:p>
    <w:p w14:paraId="52A608F4" w14:textId="77777777" w:rsidR="00CE0A43" w:rsidRDefault="00EA73A0">
      <w:pPr>
        <w:spacing w:before="200" w:after="120"/>
      </w:pPr>
      <w:r>
        <w:rPr>
          <w:rFonts w:ascii="Calibri" w:eastAsia="Calibri" w:hAnsi="Calibri" w:cs="Calibri"/>
          <w:b/>
          <w:bCs/>
          <w:color w:val="2B2B2B"/>
          <w:sz w:val="26"/>
          <w:szCs w:val="26"/>
        </w:rPr>
        <w:t>3. Contact a local State Park, National Park, or County Park, and do one of the following:</w:t>
      </w:r>
    </w:p>
    <w:p w14:paraId="46B25613" w14:textId="77777777" w:rsidR="00CE0A43" w:rsidRDefault="00EA73A0">
      <w:pPr>
        <w:pStyle w:val="ListParagraph"/>
        <w:numPr>
          <w:ilvl w:val="0"/>
          <w:numId w:val="2"/>
        </w:numPr>
        <w:spacing w:after="120"/>
      </w:pPr>
      <w:r>
        <w:rPr>
          <w:rFonts w:ascii="Calibri" w:eastAsia="Calibri" w:hAnsi="Calibri" w:cs="Calibri"/>
          <w:color w:val="2B2B2B"/>
          <w:sz w:val="22"/>
          <w:szCs w:val="22"/>
        </w:rPr>
        <w:t xml:space="preserve">Discover the history of the park. When was it </w:t>
      </w:r>
      <w:proofErr w:type="gramStart"/>
      <w:r>
        <w:rPr>
          <w:rFonts w:ascii="Calibri" w:eastAsia="Calibri" w:hAnsi="Calibri" w:cs="Calibri"/>
          <w:color w:val="2B2B2B"/>
          <w:sz w:val="22"/>
          <w:szCs w:val="22"/>
        </w:rPr>
        <w:t>founded</w:t>
      </w:r>
      <w:proofErr w:type="gramEnd"/>
      <w:r>
        <w:rPr>
          <w:rFonts w:ascii="Calibri" w:eastAsia="Calibri" w:hAnsi="Calibri" w:cs="Calibri"/>
          <w:color w:val="2B2B2B"/>
          <w:sz w:val="22"/>
          <w:szCs w:val="22"/>
        </w:rPr>
        <w:t>? Why was the area protected? What kind of natural resources are being protected there? What kind of recreational opportunities are available?</w:t>
      </w:r>
    </w:p>
    <w:p w14:paraId="429D0426" w14:textId="77777777" w:rsidR="00CE0A43" w:rsidRDefault="00EA73A0">
      <w:pPr>
        <w:spacing w:before="200" w:after="120"/>
      </w:pPr>
      <w:r>
        <w:rPr>
          <w:rFonts w:ascii="Calibri" w:eastAsia="Calibri" w:hAnsi="Calibri" w:cs="Calibri"/>
          <w:b/>
          <w:bCs/>
          <w:color w:val="2B2B2B"/>
          <w:sz w:val="26"/>
          <w:szCs w:val="26"/>
        </w:rPr>
        <w:t>4. Watch a film or TV show about the ocean</w:t>
      </w:r>
    </w:p>
    <w:p w14:paraId="1CB4F934" w14:textId="77777777" w:rsidR="00CE0A43" w:rsidRDefault="00EA73A0">
      <w:pPr>
        <w:pStyle w:val="ListParagraph"/>
        <w:numPr>
          <w:ilvl w:val="0"/>
          <w:numId w:val="2"/>
        </w:numPr>
        <w:spacing w:after="120"/>
      </w:pPr>
      <w:r>
        <w:rPr>
          <w:rFonts w:ascii="Calibri" w:eastAsia="Calibri" w:hAnsi="Calibri" w:cs="Calibri"/>
          <w:color w:val="2B2B2B"/>
          <w:sz w:val="22"/>
          <w:szCs w:val="22"/>
        </w:rPr>
        <w:t>Work with your parents to find a film or educational TV show related to the ocean (there are many educational TV stations to choose from, and a long list of documentaries available on entertainment sites such as Netflix). You can also check DVDs out of many libraries.</w:t>
      </w:r>
    </w:p>
    <w:p w14:paraId="65C8F9BC" w14:textId="77777777" w:rsidR="00CE0A43" w:rsidRDefault="00EA73A0">
      <w:pPr>
        <w:pStyle w:val="ListParagraph"/>
        <w:numPr>
          <w:ilvl w:val="0"/>
          <w:numId w:val="2"/>
        </w:numPr>
        <w:spacing w:after="120"/>
      </w:pPr>
      <w:r>
        <w:rPr>
          <w:rFonts w:ascii="Calibri" w:eastAsia="Calibri" w:hAnsi="Calibri" w:cs="Calibri"/>
          <w:color w:val="2B2B2B"/>
          <w:sz w:val="22"/>
          <w:szCs w:val="22"/>
        </w:rPr>
        <w:t>Share what you have learned about the ocean with your family or your troop</w:t>
      </w:r>
    </w:p>
    <w:p w14:paraId="6A2183D3" w14:textId="77777777" w:rsidR="00CE0A43" w:rsidRDefault="00EA73A0">
      <w:pPr>
        <w:spacing w:before="200" w:after="120"/>
      </w:pPr>
      <w:r>
        <w:rPr>
          <w:rFonts w:ascii="Calibri" w:eastAsia="Calibri" w:hAnsi="Calibri" w:cs="Calibri"/>
          <w:b/>
          <w:bCs/>
          <w:color w:val="2B2B2B"/>
          <w:sz w:val="26"/>
          <w:szCs w:val="26"/>
        </w:rPr>
        <w:t>5. Find out about urban runoff</w:t>
      </w:r>
    </w:p>
    <w:p w14:paraId="22CB3063" w14:textId="77777777" w:rsidR="00CE0A43" w:rsidRDefault="00EA73A0">
      <w:pPr>
        <w:pStyle w:val="ListParagraph"/>
        <w:numPr>
          <w:ilvl w:val="0"/>
          <w:numId w:val="2"/>
        </w:numPr>
        <w:spacing w:after="120"/>
      </w:pPr>
      <w:r>
        <w:rPr>
          <w:rFonts w:ascii="Calibri" w:eastAsia="Calibri" w:hAnsi="Calibri" w:cs="Calibri"/>
          <w:color w:val="2B2B2B"/>
          <w:sz w:val="22"/>
          <w:szCs w:val="22"/>
        </w:rPr>
        <w:t>Do some research to learn what “urban runoff” and “nonpoint source pollution” are.</w:t>
      </w:r>
    </w:p>
    <w:p w14:paraId="680C0DAB" w14:textId="77777777" w:rsidR="00CE0A43" w:rsidRDefault="00EA73A0">
      <w:pPr>
        <w:pStyle w:val="ListParagraph"/>
        <w:numPr>
          <w:ilvl w:val="0"/>
          <w:numId w:val="2"/>
        </w:numPr>
        <w:spacing w:after="120"/>
      </w:pPr>
      <w:r>
        <w:rPr>
          <w:rFonts w:ascii="Calibri" w:eastAsia="Calibri" w:hAnsi="Calibri" w:cs="Calibri"/>
          <w:color w:val="2B2B2B"/>
          <w:sz w:val="22"/>
          <w:szCs w:val="22"/>
        </w:rPr>
        <w:t>Determine ways that you and your household can help limit urban runoff.</w:t>
      </w:r>
    </w:p>
    <w:p w14:paraId="317552CE" w14:textId="77777777" w:rsidR="00CE0A43" w:rsidRDefault="00EA73A0">
      <w:pPr>
        <w:spacing w:before="200" w:after="120"/>
      </w:pPr>
      <w:r>
        <w:rPr>
          <w:rFonts w:ascii="Calibri" w:eastAsia="Calibri" w:hAnsi="Calibri" w:cs="Calibri"/>
          <w:b/>
          <w:bCs/>
          <w:color w:val="2B2B2B"/>
          <w:sz w:val="26"/>
          <w:szCs w:val="26"/>
        </w:rPr>
        <w:t>6. Discover how the world’s oceans are connected.</w:t>
      </w:r>
    </w:p>
    <w:p w14:paraId="7CF68212" w14:textId="77777777" w:rsidR="00CE0A43" w:rsidRDefault="00EA73A0">
      <w:pPr>
        <w:pStyle w:val="ListParagraph"/>
        <w:numPr>
          <w:ilvl w:val="0"/>
          <w:numId w:val="2"/>
        </w:numPr>
        <w:spacing w:after="120"/>
      </w:pPr>
      <w:r>
        <w:rPr>
          <w:rFonts w:ascii="Calibri" w:eastAsia="Calibri" w:hAnsi="Calibri" w:cs="Calibri"/>
          <w:color w:val="2B2B2B"/>
          <w:sz w:val="22"/>
          <w:szCs w:val="22"/>
        </w:rPr>
        <w:t>Do some research to learn about the Great Pacific Trash Gyre (also called the Pacific Garbage Patch).</w:t>
      </w:r>
    </w:p>
    <w:p w14:paraId="17E8F98F" w14:textId="77777777" w:rsidR="00CE0A43" w:rsidRDefault="00EA73A0">
      <w:pPr>
        <w:pStyle w:val="ListParagraph"/>
        <w:numPr>
          <w:ilvl w:val="0"/>
          <w:numId w:val="2"/>
        </w:numPr>
        <w:spacing w:after="120"/>
      </w:pPr>
      <w:r>
        <w:rPr>
          <w:rFonts w:ascii="Calibri" w:eastAsia="Calibri" w:hAnsi="Calibri" w:cs="Calibri"/>
          <w:color w:val="2B2B2B"/>
          <w:sz w:val="22"/>
          <w:szCs w:val="22"/>
        </w:rPr>
        <w:t>Learn about how waste discarded here can end up there.</w:t>
      </w:r>
    </w:p>
    <w:p w14:paraId="5FBA90BB" w14:textId="77777777" w:rsidR="00CE0A43" w:rsidRDefault="00EA73A0">
      <w:pPr>
        <w:pStyle w:val="ListParagraph"/>
        <w:numPr>
          <w:ilvl w:val="0"/>
          <w:numId w:val="2"/>
        </w:numPr>
        <w:spacing w:after="120"/>
      </w:pPr>
      <w:r>
        <w:rPr>
          <w:rFonts w:ascii="Calibri" w:eastAsia="Calibri" w:hAnsi="Calibri" w:cs="Calibri"/>
          <w:color w:val="2B2B2B"/>
          <w:sz w:val="22"/>
          <w:szCs w:val="22"/>
        </w:rPr>
        <w:t>Discover why scientists and activists are worried, and what the major component of all that trash is.</w:t>
      </w:r>
    </w:p>
    <w:p w14:paraId="134F2F1A" w14:textId="77777777" w:rsidR="00CE0A43" w:rsidRDefault="00CE0A43">
      <w:pPr>
        <w:spacing w:after="300"/>
      </w:pPr>
    </w:p>
    <w:tbl>
      <w:tblPr>
        <w:tblW w:w="5000" w:type="pct"/>
        <w:tblCellMar>
          <w:left w:w="10" w:type="dxa"/>
          <w:right w:w="10" w:type="dxa"/>
        </w:tblCellMar>
        <w:tblLook w:val="0000" w:firstRow="0" w:lastRow="0" w:firstColumn="0" w:lastColumn="0" w:noHBand="0" w:noVBand="0"/>
      </w:tblPr>
      <w:tblGrid>
        <w:gridCol w:w="10080"/>
      </w:tblGrid>
      <w:tr w:rsidR="00CE0A43" w14:paraId="17868452" w14:textId="77777777">
        <w:tc>
          <w:tcPr>
            <w:tcW w:w="5000" w:type="pct"/>
            <w:shd w:val="clear" w:color="auto" w:fill="FD329E"/>
            <w:tcMar>
              <w:top w:w="160" w:type="dxa"/>
              <w:left w:w="200" w:type="dxa"/>
              <w:bottom w:w="160" w:type="dxa"/>
              <w:right w:w="200" w:type="dxa"/>
            </w:tcMar>
            <w:vAlign w:val="center"/>
          </w:tcPr>
          <w:p w14:paraId="5FCEB1C4" w14:textId="77777777" w:rsidR="00CE0A43" w:rsidRDefault="00EA73A0">
            <w:r>
              <w:rPr>
                <w:rFonts w:ascii="Calibri" w:eastAsia="Calibri" w:hAnsi="Calibri" w:cs="Calibri"/>
                <w:b/>
                <w:bCs/>
                <w:i/>
                <w:iCs/>
                <w:color w:val="FFFFFF"/>
                <w:sz w:val="30"/>
                <w:szCs w:val="30"/>
              </w:rPr>
              <w:t>TAKE ACTION FOR YOUR ENVIRONMENT</w:t>
            </w:r>
          </w:p>
        </w:tc>
      </w:tr>
    </w:tbl>
    <w:p w14:paraId="1E8F08A5" w14:textId="77777777" w:rsidR="00CE0A43" w:rsidRDefault="00CE0A43">
      <w:pPr>
        <w:spacing w:after="200"/>
      </w:pPr>
    </w:p>
    <w:p w14:paraId="704B6706" w14:textId="77777777" w:rsidR="00CE0A43" w:rsidRDefault="00EA73A0">
      <w:pPr>
        <w:spacing w:before="200" w:after="120"/>
      </w:pPr>
      <w:r>
        <w:rPr>
          <w:rFonts w:ascii="Calibri" w:eastAsia="Calibri" w:hAnsi="Calibri" w:cs="Calibri"/>
          <w:b/>
          <w:bCs/>
          <w:color w:val="2B2B2B"/>
          <w:sz w:val="26"/>
          <w:szCs w:val="26"/>
        </w:rPr>
        <w:t>1. Environment of the seashore and ocean</w:t>
      </w:r>
    </w:p>
    <w:p w14:paraId="17BC3D27" w14:textId="77777777" w:rsidR="00CE0A43" w:rsidRDefault="00EA73A0">
      <w:pPr>
        <w:pStyle w:val="ListParagraph"/>
        <w:numPr>
          <w:ilvl w:val="0"/>
          <w:numId w:val="2"/>
        </w:numPr>
        <w:spacing w:after="120"/>
      </w:pPr>
      <w:r>
        <w:rPr>
          <w:rFonts w:ascii="Calibri" w:eastAsia="Calibri" w:hAnsi="Calibri" w:cs="Calibri"/>
          <w:color w:val="2B2B2B"/>
          <w:sz w:val="22"/>
          <w:szCs w:val="22"/>
        </w:rPr>
        <w:t>Learn about the major State and Federal laws that protect marine life</w:t>
      </w:r>
    </w:p>
    <w:p w14:paraId="2B82D145" w14:textId="250C1DB6" w:rsidR="00CE0A43" w:rsidRDefault="00EA73A0">
      <w:pPr>
        <w:pStyle w:val="ListParagraph"/>
        <w:numPr>
          <w:ilvl w:val="0"/>
          <w:numId w:val="2"/>
        </w:numPr>
        <w:spacing w:after="120"/>
      </w:pPr>
      <w:r>
        <w:rPr>
          <w:rFonts w:ascii="Calibri" w:eastAsia="Calibri" w:hAnsi="Calibri" w:cs="Calibri"/>
          <w:color w:val="2B2B2B"/>
          <w:sz w:val="22"/>
          <w:szCs w:val="22"/>
        </w:rPr>
        <w:t xml:space="preserve">Understand what kind of care everyone visiting a beach should exercise </w:t>
      </w:r>
      <w:r w:rsidR="001522FF">
        <w:rPr>
          <w:rFonts w:ascii="Calibri" w:eastAsia="Calibri" w:hAnsi="Calibri" w:cs="Calibri"/>
          <w:color w:val="2B2B2B"/>
          <w:sz w:val="22"/>
          <w:szCs w:val="22"/>
        </w:rPr>
        <w:t>to</w:t>
      </w:r>
      <w:r>
        <w:rPr>
          <w:rFonts w:ascii="Calibri" w:eastAsia="Calibri" w:hAnsi="Calibri" w:cs="Calibri"/>
          <w:color w:val="2B2B2B"/>
          <w:sz w:val="22"/>
          <w:szCs w:val="22"/>
        </w:rPr>
        <w:t xml:space="preserve"> protect marine life and our oceanfront habitats</w:t>
      </w:r>
    </w:p>
    <w:p w14:paraId="54A2FE36" w14:textId="77777777" w:rsidR="00CE0A43" w:rsidRDefault="00EA73A0">
      <w:pPr>
        <w:spacing w:before="200" w:after="120"/>
      </w:pPr>
      <w:r>
        <w:rPr>
          <w:rFonts w:ascii="Calibri" w:eastAsia="Calibri" w:hAnsi="Calibri" w:cs="Calibri"/>
          <w:b/>
          <w:bCs/>
          <w:color w:val="2B2B2B"/>
          <w:sz w:val="26"/>
          <w:szCs w:val="26"/>
        </w:rPr>
        <w:t>2. Health and Safety</w:t>
      </w:r>
    </w:p>
    <w:p w14:paraId="0BFF35A9" w14:textId="77777777" w:rsidR="00CE0A43" w:rsidRDefault="00EA73A0">
      <w:pPr>
        <w:pStyle w:val="ListParagraph"/>
        <w:numPr>
          <w:ilvl w:val="0"/>
          <w:numId w:val="2"/>
        </w:numPr>
        <w:spacing w:after="120"/>
      </w:pPr>
      <w:r>
        <w:rPr>
          <w:rFonts w:ascii="Calibri" w:eastAsia="Calibri" w:hAnsi="Calibri" w:cs="Calibri"/>
          <w:color w:val="2B2B2B"/>
          <w:sz w:val="22"/>
          <w:szCs w:val="22"/>
        </w:rPr>
        <w:t>List main safety rules for exploring the seashore and be able to explain them to others using a poster or by acting out a skit.</w:t>
      </w:r>
    </w:p>
    <w:p w14:paraId="58BA5847" w14:textId="77777777" w:rsidR="00CE0A43" w:rsidRDefault="00EA73A0">
      <w:pPr>
        <w:pStyle w:val="ListParagraph"/>
        <w:numPr>
          <w:ilvl w:val="1"/>
          <w:numId w:val="2"/>
        </w:numPr>
        <w:spacing w:after="120"/>
      </w:pPr>
      <w:r>
        <w:rPr>
          <w:rFonts w:ascii="Calibri" w:eastAsia="Calibri" w:hAnsi="Calibri" w:cs="Calibri"/>
          <w:color w:val="2B2B2B"/>
          <w:sz w:val="22"/>
          <w:szCs w:val="22"/>
        </w:rPr>
        <w:t>Include how to appropriately prepare and dress to visit the seashore</w:t>
      </w:r>
    </w:p>
    <w:p w14:paraId="7FD98B5C" w14:textId="77777777" w:rsidR="00CE0A43" w:rsidRDefault="00EA73A0">
      <w:pPr>
        <w:pStyle w:val="ListParagraph"/>
        <w:numPr>
          <w:ilvl w:val="2"/>
          <w:numId w:val="2"/>
        </w:numPr>
        <w:spacing w:after="120"/>
      </w:pPr>
      <w:r>
        <w:rPr>
          <w:rFonts w:ascii="Calibri" w:eastAsia="Calibri" w:hAnsi="Calibri" w:cs="Calibri"/>
          <w:color w:val="2B2B2B"/>
          <w:sz w:val="22"/>
          <w:szCs w:val="22"/>
        </w:rPr>
        <w:t>Don’t forget the sunscreen!</w:t>
      </w:r>
    </w:p>
    <w:p w14:paraId="57C43405" w14:textId="77777777" w:rsidR="00CE0A43" w:rsidRDefault="00EA73A0">
      <w:pPr>
        <w:pStyle w:val="ListParagraph"/>
        <w:numPr>
          <w:ilvl w:val="1"/>
          <w:numId w:val="2"/>
        </w:numPr>
        <w:spacing w:after="120"/>
      </w:pPr>
      <w:r>
        <w:rPr>
          <w:rFonts w:ascii="Calibri" w:eastAsia="Calibri" w:hAnsi="Calibri" w:cs="Calibri"/>
          <w:color w:val="2B2B2B"/>
          <w:sz w:val="22"/>
          <w:szCs w:val="22"/>
        </w:rPr>
        <w:t>Include how to treat plants and animals encountered at the seashore</w:t>
      </w:r>
    </w:p>
    <w:p w14:paraId="1D0C775D" w14:textId="77777777" w:rsidR="00CE0A43" w:rsidRDefault="00EA73A0">
      <w:pPr>
        <w:spacing w:before="200" w:after="120"/>
      </w:pPr>
      <w:r>
        <w:rPr>
          <w:rFonts w:ascii="Calibri" w:eastAsia="Calibri" w:hAnsi="Calibri" w:cs="Calibri"/>
          <w:b/>
          <w:bCs/>
          <w:color w:val="2B2B2B"/>
          <w:sz w:val="26"/>
          <w:szCs w:val="26"/>
        </w:rPr>
        <w:t>3. Engage in education.</w:t>
      </w:r>
    </w:p>
    <w:p w14:paraId="024BF292" w14:textId="77777777" w:rsidR="00CE0A43" w:rsidRDefault="00EA73A0">
      <w:pPr>
        <w:pStyle w:val="ListParagraph"/>
        <w:numPr>
          <w:ilvl w:val="0"/>
          <w:numId w:val="2"/>
        </w:numPr>
        <w:spacing w:after="120"/>
      </w:pPr>
      <w:r>
        <w:rPr>
          <w:rFonts w:ascii="Calibri" w:eastAsia="Calibri" w:hAnsi="Calibri" w:cs="Calibri"/>
          <w:color w:val="2B2B2B"/>
          <w:sz w:val="22"/>
          <w:szCs w:val="22"/>
        </w:rPr>
        <w:t>Take what you have learned by earning this patch and use it to educate others. Choose ONE or more of the following activities:</w:t>
      </w:r>
    </w:p>
    <w:p w14:paraId="36A57EF7" w14:textId="77777777" w:rsidR="00CE0A43" w:rsidRDefault="00EA73A0">
      <w:pPr>
        <w:pStyle w:val="ListParagraph"/>
        <w:numPr>
          <w:ilvl w:val="1"/>
          <w:numId w:val="2"/>
        </w:numPr>
        <w:spacing w:after="120"/>
      </w:pPr>
      <w:r>
        <w:rPr>
          <w:rFonts w:ascii="Calibri" w:eastAsia="Calibri" w:hAnsi="Calibri" w:cs="Calibri"/>
          <w:color w:val="2B2B2B"/>
          <w:sz w:val="22"/>
          <w:szCs w:val="22"/>
        </w:rPr>
        <w:t>Hold a workshop in your community</w:t>
      </w:r>
    </w:p>
    <w:p w14:paraId="06049EDB" w14:textId="77777777" w:rsidR="00CE0A43" w:rsidRDefault="00EA73A0">
      <w:pPr>
        <w:pStyle w:val="ListParagraph"/>
        <w:numPr>
          <w:ilvl w:val="1"/>
          <w:numId w:val="2"/>
        </w:numPr>
        <w:spacing w:after="120"/>
      </w:pPr>
      <w:r>
        <w:rPr>
          <w:rFonts w:ascii="Calibri" w:eastAsia="Calibri" w:hAnsi="Calibri" w:cs="Calibri"/>
          <w:color w:val="2B2B2B"/>
          <w:sz w:val="22"/>
          <w:szCs w:val="22"/>
        </w:rPr>
        <w:t>Create posters and use them to raise awareness about an ocean-related issue that concerns you</w:t>
      </w:r>
    </w:p>
    <w:p w14:paraId="7A4EE8DC" w14:textId="77777777" w:rsidR="00CE0A43" w:rsidRDefault="00EA73A0">
      <w:pPr>
        <w:pStyle w:val="ListParagraph"/>
        <w:numPr>
          <w:ilvl w:val="1"/>
          <w:numId w:val="2"/>
        </w:numPr>
        <w:spacing w:after="120"/>
      </w:pPr>
      <w:r>
        <w:rPr>
          <w:rFonts w:ascii="Calibri" w:eastAsia="Calibri" w:hAnsi="Calibri" w:cs="Calibri"/>
          <w:color w:val="2B2B2B"/>
          <w:sz w:val="22"/>
          <w:szCs w:val="22"/>
        </w:rPr>
        <w:t>Encourage people you know to pledge to use reusable shopping bags instead of single-use plastic bags</w:t>
      </w:r>
    </w:p>
    <w:p w14:paraId="40482DB1" w14:textId="77777777" w:rsidR="00CE0A43" w:rsidRDefault="00EA73A0">
      <w:pPr>
        <w:pStyle w:val="ListParagraph"/>
        <w:numPr>
          <w:ilvl w:val="1"/>
          <w:numId w:val="2"/>
        </w:numPr>
        <w:spacing w:after="120"/>
      </w:pPr>
      <w:r>
        <w:rPr>
          <w:rFonts w:ascii="Calibri" w:eastAsia="Calibri" w:hAnsi="Calibri" w:cs="Calibri"/>
          <w:color w:val="2B2B2B"/>
          <w:sz w:val="22"/>
          <w:szCs w:val="22"/>
        </w:rPr>
        <w:t>Start an Ocean or Environmental Club at your school, and rally other students to get involved with ocean issues</w:t>
      </w:r>
    </w:p>
    <w:p w14:paraId="2C0DBD30" w14:textId="77777777" w:rsidR="00CE0A43" w:rsidRDefault="00EA73A0">
      <w:pPr>
        <w:pStyle w:val="ListParagraph"/>
        <w:numPr>
          <w:ilvl w:val="1"/>
          <w:numId w:val="2"/>
        </w:numPr>
        <w:spacing w:after="120"/>
      </w:pPr>
      <w:r>
        <w:rPr>
          <w:rFonts w:ascii="Calibri" w:eastAsia="Calibri" w:hAnsi="Calibri" w:cs="Calibri"/>
          <w:color w:val="2B2B2B"/>
          <w:sz w:val="22"/>
          <w:szCs w:val="22"/>
        </w:rPr>
        <w:t>Make a short film about an issue of your choice</w:t>
      </w:r>
    </w:p>
    <w:p w14:paraId="261FA4C5" w14:textId="6A219D2D" w:rsidR="00CE0A43" w:rsidRDefault="00EA73A0">
      <w:pPr>
        <w:pStyle w:val="ListParagraph"/>
        <w:numPr>
          <w:ilvl w:val="1"/>
          <w:numId w:val="2"/>
        </w:numPr>
        <w:spacing w:after="120"/>
      </w:pPr>
      <w:r>
        <w:rPr>
          <w:rFonts w:ascii="Calibri" w:eastAsia="Calibri" w:hAnsi="Calibri" w:cs="Calibri"/>
          <w:color w:val="2B2B2B"/>
          <w:sz w:val="22"/>
          <w:szCs w:val="22"/>
        </w:rPr>
        <w:t xml:space="preserve">Familiarize yourself with “safe” seafood choices to help sustain healthy </w:t>
      </w:r>
      <w:r w:rsidR="001522FF">
        <w:rPr>
          <w:rFonts w:ascii="Calibri" w:eastAsia="Calibri" w:hAnsi="Calibri" w:cs="Calibri"/>
          <w:color w:val="2B2B2B"/>
          <w:sz w:val="22"/>
          <w:szCs w:val="22"/>
        </w:rPr>
        <w:t>oceans and</w:t>
      </w:r>
      <w:r>
        <w:rPr>
          <w:rFonts w:ascii="Calibri" w:eastAsia="Calibri" w:hAnsi="Calibri" w:cs="Calibri"/>
          <w:color w:val="2B2B2B"/>
          <w:sz w:val="22"/>
          <w:szCs w:val="22"/>
        </w:rPr>
        <w:t xml:space="preserve"> share this information with seafood lovers you know. </w:t>
      </w:r>
      <w:hyperlink r:id="rId10" w:history="1">
        <w:r w:rsidR="00CE0A43">
          <w:rPr>
            <w:rFonts w:ascii="Calibri" w:eastAsia="Calibri" w:hAnsi="Calibri" w:cs="Calibri"/>
            <w:color w:val="1496D4"/>
            <w:sz w:val="22"/>
            <w:szCs w:val="22"/>
            <w:u w:val="single"/>
          </w:rPr>
          <w:t>Click here for more information</w:t>
        </w:r>
      </w:hyperlink>
      <w:r>
        <w:rPr>
          <w:rFonts w:ascii="Calibri" w:eastAsia="Calibri" w:hAnsi="Calibri" w:cs="Calibri"/>
          <w:color w:val="2B2B2B"/>
          <w:sz w:val="22"/>
          <w:szCs w:val="22"/>
        </w:rPr>
        <w:t>.</w:t>
      </w:r>
    </w:p>
    <w:p w14:paraId="2700D43D" w14:textId="77777777" w:rsidR="00CE0A43" w:rsidRDefault="00EA73A0">
      <w:pPr>
        <w:spacing w:before="200" w:after="120"/>
      </w:pPr>
      <w:r w:rsidRPr="001522FF">
        <w:rPr>
          <w:rFonts w:ascii="Calibri" w:eastAsia="Calibri" w:hAnsi="Calibri" w:cs="Calibri"/>
          <w:b/>
          <w:bCs/>
          <w:color w:val="2B2B2B"/>
          <w:sz w:val="26"/>
          <w:szCs w:val="26"/>
        </w:rPr>
        <w:t>4. Service:</w:t>
      </w:r>
      <w:r>
        <w:rPr>
          <w:rFonts w:ascii="Calibri" w:eastAsia="Calibri" w:hAnsi="Calibri" w:cs="Calibri"/>
          <w:b/>
          <w:bCs/>
          <w:color w:val="2B2B2B"/>
          <w:sz w:val="22"/>
          <w:szCs w:val="22"/>
        </w:rPr>
        <w:t xml:space="preserve"> </w:t>
      </w:r>
      <w:r>
        <w:rPr>
          <w:rFonts w:ascii="Calibri" w:eastAsia="Calibri" w:hAnsi="Calibri" w:cs="Calibri"/>
          <w:color w:val="2B2B2B"/>
          <w:sz w:val="22"/>
          <w:szCs w:val="22"/>
        </w:rPr>
        <w:t>choose ONE of the following activities</w:t>
      </w:r>
    </w:p>
    <w:p w14:paraId="65DAE440" w14:textId="0F89B060" w:rsidR="00CE0A43" w:rsidRDefault="00EA73A0">
      <w:pPr>
        <w:pStyle w:val="ListParagraph"/>
        <w:numPr>
          <w:ilvl w:val="0"/>
          <w:numId w:val="2"/>
        </w:numPr>
        <w:spacing w:after="120"/>
      </w:pPr>
      <w:r>
        <w:rPr>
          <w:rFonts w:ascii="Calibri" w:eastAsia="Calibri" w:hAnsi="Calibri" w:cs="Calibri"/>
          <w:color w:val="2B2B2B"/>
          <w:sz w:val="22"/>
          <w:szCs w:val="22"/>
        </w:rPr>
        <w:t>Participate</w:t>
      </w:r>
      <w:r w:rsidR="001522FF">
        <w:rPr>
          <w:rFonts w:ascii="Calibri" w:eastAsia="Calibri" w:hAnsi="Calibri" w:cs="Calibri"/>
          <w:color w:val="2B2B2B"/>
          <w:sz w:val="22"/>
          <w:szCs w:val="22"/>
        </w:rPr>
        <w:t xml:space="preserve"> in</w:t>
      </w:r>
      <w:r>
        <w:rPr>
          <w:rFonts w:ascii="Calibri" w:eastAsia="Calibri" w:hAnsi="Calibri" w:cs="Calibri"/>
          <w:color w:val="2B2B2B"/>
          <w:sz w:val="22"/>
          <w:szCs w:val="22"/>
        </w:rPr>
        <w:t xml:space="preserve"> (or organize) a beach clean-up. These do not have to be large events; every little bit helps! (Make sure to wear gloves and never </w:t>
      </w:r>
      <w:proofErr w:type="gramStart"/>
      <w:r w:rsidR="001522FF">
        <w:rPr>
          <w:rFonts w:ascii="Calibri" w:eastAsia="Calibri" w:hAnsi="Calibri" w:cs="Calibri"/>
          <w:color w:val="2B2B2B"/>
          <w:sz w:val="22"/>
          <w:szCs w:val="22"/>
        </w:rPr>
        <w:t>pick up</w:t>
      </w:r>
      <w:proofErr w:type="gramEnd"/>
      <w:r>
        <w:rPr>
          <w:rFonts w:ascii="Calibri" w:eastAsia="Calibri" w:hAnsi="Calibri" w:cs="Calibri"/>
          <w:color w:val="2B2B2B"/>
          <w:sz w:val="22"/>
          <w:szCs w:val="22"/>
        </w:rPr>
        <w:t xml:space="preserve"> anything dangerous!)</w:t>
      </w:r>
    </w:p>
    <w:p w14:paraId="19735F04" w14:textId="41FD53D6" w:rsidR="00CE0A43" w:rsidRDefault="00EA73A0">
      <w:pPr>
        <w:pStyle w:val="ListParagraph"/>
        <w:numPr>
          <w:ilvl w:val="0"/>
          <w:numId w:val="2"/>
        </w:numPr>
        <w:spacing w:after="120"/>
      </w:pPr>
      <w:r>
        <w:rPr>
          <w:rFonts w:ascii="Calibri" w:eastAsia="Calibri" w:hAnsi="Calibri" w:cs="Calibri"/>
          <w:color w:val="2B2B2B"/>
          <w:sz w:val="22"/>
          <w:szCs w:val="22"/>
        </w:rPr>
        <w:t>Participate</w:t>
      </w:r>
      <w:r w:rsidR="001522FF">
        <w:rPr>
          <w:rFonts w:ascii="Calibri" w:eastAsia="Calibri" w:hAnsi="Calibri" w:cs="Calibri"/>
          <w:color w:val="2B2B2B"/>
          <w:sz w:val="22"/>
          <w:szCs w:val="22"/>
        </w:rPr>
        <w:t xml:space="preserve"> in</w:t>
      </w:r>
      <w:r>
        <w:rPr>
          <w:rFonts w:ascii="Calibri" w:eastAsia="Calibri" w:hAnsi="Calibri" w:cs="Calibri"/>
          <w:color w:val="2B2B2B"/>
          <w:sz w:val="22"/>
          <w:szCs w:val="22"/>
        </w:rPr>
        <w:t xml:space="preserve"> (or organize) an inland trash clean-up. Much of the trash you see on the beach </w:t>
      </w:r>
      <w:r w:rsidR="001522FF">
        <w:rPr>
          <w:rFonts w:ascii="Calibri" w:eastAsia="Calibri" w:hAnsi="Calibri" w:cs="Calibri"/>
          <w:color w:val="2B2B2B"/>
          <w:sz w:val="22"/>
          <w:szCs w:val="22"/>
        </w:rPr>
        <w:t>started</w:t>
      </w:r>
      <w:r>
        <w:rPr>
          <w:rFonts w:ascii="Calibri" w:eastAsia="Calibri" w:hAnsi="Calibri" w:cs="Calibri"/>
          <w:color w:val="2B2B2B"/>
          <w:sz w:val="22"/>
          <w:szCs w:val="22"/>
        </w:rPr>
        <w:t xml:space="preserve"> in inland communities. These do not have to be large events; every little bit helps! (Make sure to wear gloves and never </w:t>
      </w:r>
      <w:proofErr w:type="gramStart"/>
      <w:r w:rsidR="001522FF">
        <w:rPr>
          <w:rFonts w:ascii="Calibri" w:eastAsia="Calibri" w:hAnsi="Calibri" w:cs="Calibri"/>
          <w:color w:val="2B2B2B"/>
          <w:sz w:val="22"/>
          <w:szCs w:val="22"/>
        </w:rPr>
        <w:t>pick up</w:t>
      </w:r>
      <w:proofErr w:type="gramEnd"/>
      <w:r>
        <w:rPr>
          <w:rFonts w:ascii="Calibri" w:eastAsia="Calibri" w:hAnsi="Calibri" w:cs="Calibri"/>
          <w:color w:val="2B2B2B"/>
          <w:sz w:val="22"/>
          <w:szCs w:val="22"/>
        </w:rPr>
        <w:t xml:space="preserve"> anything dangerous!)</w:t>
      </w:r>
    </w:p>
    <w:p w14:paraId="7A10E847" w14:textId="77777777" w:rsidR="00CE0A43" w:rsidRDefault="00EA73A0">
      <w:pPr>
        <w:pStyle w:val="ListParagraph"/>
        <w:numPr>
          <w:ilvl w:val="0"/>
          <w:numId w:val="2"/>
        </w:numPr>
        <w:spacing w:after="120"/>
      </w:pPr>
      <w:r>
        <w:rPr>
          <w:rFonts w:ascii="Calibri" w:eastAsia="Calibri" w:hAnsi="Calibri" w:cs="Calibri"/>
          <w:color w:val="2B2B2B"/>
          <w:sz w:val="22"/>
          <w:szCs w:val="22"/>
        </w:rPr>
        <w:t>Contact a local agency (county, state or federal) to determine if there are any projects underway that need your assistance. Sometimes, these agencies are eager to connect with young people to educate them, and they could have a campaign they would like to involve you in.</w:t>
      </w:r>
    </w:p>
    <w:p w14:paraId="75ABE519" w14:textId="3CC6105D" w:rsidR="00CE0A43" w:rsidRDefault="00EA73A0">
      <w:pPr>
        <w:pStyle w:val="ListParagraph"/>
        <w:numPr>
          <w:ilvl w:val="0"/>
          <w:numId w:val="2"/>
        </w:numPr>
        <w:spacing w:after="120"/>
      </w:pPr>
      <w:r>
        <w:rPr>
          <w:rFonts w:ascii="Calibri" w:eastAsia="Calibri" w:hAnsi="Calibri" w:cs="Calibri"/>
          <w:color w:val="2B2B2B"/>
          <w:sz w:val="22"/>
          <w:szCs w:val="22"/>
        </w:rPr>
        <w:t xml:space="preserve">Find out about a local issue affecting your </w:t>
      </w:r>
      <w:r w:rsidR="001522FF">
        <w:rPr>
          <w:rFonts w:ascii="Calibri" w:eastAsia="Calibri" w:hAnsi="Calibri" w:cs="Calibri"/>
          <w:color w:val="2B2B2B"/>
          <w:sz w:val="22"/>
          <w:szCs w:val="22"/>
        </w:rPr>
        <w:t>coastline and</w:t>
      </w:r>
      <w:r>
        <w:rPr>
          <w:rFonts w:ascii="Calibri" w:eastAsia="Calibri" w:hAnsi="Calibri" w:cs="Calibri"/>
          <w:color w:val="2B2B2B"/>
          <w:sz w:val="22"/>
          <w:szCs w:val="22"/>
        </w:rPr>
        <w:t xml:space="preserve"> write a letter to an elected official urging action on the issue.</w:t>
      </w:r>
    </w:p>
    <w:p w14:paraId="5E80F348" w14:textId="77777777" w:rsidR="00CE0A43" w:rsidRDefault="00EA73A0">
      <w:pPr>
        <w:pStyle w:val="ListParagraph"/>
        <w:numPr>
          <w:ilvl w:val="0"/>
          <w:numId w:val="2"/>
        </w:numPr>
        <w:spacing w:after="120"/>
      </w:pPr>
      <w:r>
        <w:rPr>
          <w:rFonts w:ascii="Calibri" w:eastAsia="Calibri" w:hAnsi="Calibri" w:cs="Calibri"/>
          <w:color w:val="2B2B2B"/>
          <w:sz w:val="22"/>
          <w:szCs w:val="22"/>
        </w:rPr>
        <w:t>Investigate whether an ocean-related issue is coming up for a vote in your community and attend the meeting and speak out!</w:t>
      </w:r>
    </w:p>
    <w:sectPr w:rsidR="00CE0A43">
      <w:pgSz w:w="12240" w:h="15840"/>
      <w:pgMar w:top="720" w:right="1080" w:bottom="72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1A0E04"/>
    <w:multiLevelType w:val="hybridMultilevel"/>
    <w:tmpl w:val="C3F07232"/>
    <w:lvl w:ilvl="0" w:tplc="5E708414">
      <w:start w:val="1"/>
      <w:numFmt w:val="bullet"/>
      <w:lvlText w:val="●"/>
      <w:lvlJc w:val="left"/>
      <w:pPr>
        <w:ind w:left="720" w:hanging="360"/>
      </w:pPr>
    </w:lvl>
    <w:lvl w:ilvl="1" w:tplc="5AC0E0A2">
      <w:start w:val="1"/>
      <w:numFmt w:val="bullet"/>
      <w:lvlText w:val="○"/>
      <w:lvlJc w:val="left"/>
      <w:pPr>
        <w:ind w:left="1440" w:hanging="360"/>
      </w:pPr>
    </w:lvl>
    <w:lvl w:ilvl="2" w:tplc="5FAEF89C">
      <w:start w:val="1"/>
      <w:numFmt w:val="bullet"/>
      <w:lvlText w:val="■"/>
      <w:lvlJc w:val="left"/>
      <w:pPr>
        <w:ind w:left="2160" w:hanging="360"/>
      </w:pPr>
    </w:lvl>
    <w:lvl w:ilvl="3" w:tplc="24AEAF2A">
      <w:start w:val="1"/>
      <w:numFmt w:val="bullet"/>
      <w:lvlText w:val="●"/>
      <w:lvlJc w:val="left"/>
      <w:pPr>
        <w:ind w:left="2880" w:hanging="360"/>
      </w:pPr>
    </w:lvl>
    <w:lvl w:ilvl="4" w:tplc="6E8ED9C8">
      <w:start w:val="1"/>
      <w:numFmt w:val="bullet"/>
      <w:lvlText w:val="○"/>
      <w:lvlJc w:val="left"/>
      <w:pPr>
        <w:ind w:left="3600" w:hanging="360"/>
      </w:pPr>
    </w:lvl>
    <w:lvl w:ilvl="5" w:tplc="696CC554">
      <w:start w:val="1"/>
      <w:numFmt w:val="bullet"/>
      <w:lvlText w:val="■"/>
      <w:lvlJc w:val="left"/>
      <w:pPr>
        <w:ind w:left="4320" w:hanging="360"/>
      </w:pPr>
    </w:lvl>
    <w:lvl w:ilvl="6" w:tplc="C018D464">
      <w:start w:val="1"/>
      <w:numFmt w:val="bullet"/>
      <w:lvlText w:val="●"/>
      <w:lvlJc w:val="left"/>
      <w:pPr>
        <w:ind w:left="5040" w:hanging="360"/>
      </w:pPr>
    </w:lvl>
    <w:lvl w:ilvl="7" w:tplc="8348EF24">
      <w:start w:val="1"/>
      <w:numFmt w:val="bullet"/>
      <w:lvlText w:val="●"/>
      <w:lvlJc w:val="left"/>
      <w:pPr>
        <w:ind w:left="5760" w:hanging="360"/>
      </w:pPr>
    </w:lvl>
    <w:lvl w:ilvl="8" w:tplc="FF8A03A2">
      <w:start w:val="1"/>
      <w:numFmt w:val="bullet"/>
      <w:lvlText w:val="●"/>
      <w:lvlJc w:val="left"/>
      <w:pPr>
        <w:ind w:left="6480" w:hanging="360"/>
      </w:pPr>
    </w:lvl>
  </w:abstractNum>
  <w:abstractNum w:abstractNumId="1" w15:restartNumberingAfterBreak="0">
    <w:nsid w:val="4A6726F3"/>
    <w:multiLevelType w:val="hybridMultilevel"/>
    <w:tmpl w:val="C17A18BE"/>
    <w:lvl w:ilvl="0" w:tplc="935E0D86">
      <w:start w:val="1"/>
      <w:numFmt w:val="bullet"/>
      <w:lvlText w:val="•"/>
      <w:lvlJc w:val="left"/>
      <w:pPr>
        <w:ind w:left="360" w:hanging="260"/>
      </w:pPr>
    </w:lvl>
    <w:lvl w:ilvl="1" w:tplc="0EF40200">
      <w:start w:val="1"/>
      <w:numFmt w:val="bullet"/>
      <w:lvlText w:val="○"/>
      <w:lvlJc w:val="left"/>
      <w:pPr>
        <w:ind w:left="760" w:hanging="260"/>
      </w:pPr>
    </w:lvl>
    <w:lvl w:ilvl="2" w:tplc="0178C46E">
      <w:start w:val="1"/>
      <w:numFmt w:val="bullet"/>
      <w:lvlText w:val="▪"/>
      <w:lvlJc w:val="left"/>
      <w:pPr>
        <w:ind w:left="1160" w:hanging="260"/>
      </w:pPr>
    </w:lvl>
    <w:lvl w:ilvl="3" w:tplc="2A74EB62">
      <w:numFmt w:val="decimal"/>
      <w:lvlText w:val=""/>
      <w:lvlJc w:val="left"/>
    </w:lvl>
    <w:lvl w:ilvl="4" w:tplc="A1AE04A6">
      <w:numFmt w:val="decimal"/>
      <w:lvlText w:val=""/>
      <w:lvlJc w:val="left"/>
    </w:lvl>
    <w:lvl w:ilvl="5" w:tplc="A85E9ED4">
      <w:numFmt w:val="decimal"/>
      <w:lvlText w:val=""/>
      <w:lvlJc w:val="left"/>
    </w:lvl>
    <w:lvl w:ilvl="6" w:tplc="B6E4C5A6">
      <w:numFmt w:val="decimal"/>
      <w:lvlText w:val=""/>
      <w:lvlJc w:val="left"/>
    </w:lvl>
    <w:lvl w:ilvl="7" w:tplc="F970E1B4">
      <w:numFmt w:val="decimal"/>
      <w:lvlText w:val=""/>
      <w:lvlJc w:val="left"/>
    </w:lvl>
    <w:lvl w:ilvl="8" w:tplc="6E1801CC">
      <w:numFmt w:val="decimal"/>
      <w:lvlText w:val=""/>
      <w:lvlJc w:val="left"/>
    </w:lvl>
  </w:abstractNum>
  <w:num w:numId="1" w16cid:durableId="230123084">
    <w:abstractNumId w:val="0"/>
    <w:lvlOverride w:ilvl="0">
      <w:startOverride w:val="1"/>
    </w:lvlOverride>
  </w:num>
  <w:num w:numId="2" w16cid:durableId="18120841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0A43"/>
    <w:rsid w:val="000270D3"/>
    <w:rsid w:val="001522FF"/>
    <w:rsid w:val="00393161"/>
    <w:rsid w:val="004D5FD3"/>
    <w:rsid w:val="00673A0C"/>
    <w:rsid w:val="00712E52"/>
    <w:rsid w:val="00770673"/>
    <w:rsid w:val="00926F15"/>
    <w:rsid w:val="00BE277A"/>
    <w:rsid w:val="00C971A3"/>
    <w:rsid w:val="00CE0A43"/>
    <w:rsid w:val="00D42B2C"/>
    <w:rsid w:val="00EA73A0"/>
    <w:rsid w:val="00FC65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40F2C"/>
  <w15:docId w15:val="{CA727686-D020-44FA-9D4C-EDCFF2CE9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1522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saltwatertides.com/dynamic.dir/californiasites.html" TargetMode="External"/><Relationship Id="rId3" Type="http://schemas.openxmlformats.org/officeDocument/2006/relationships/settings" Target="settings.xml"/><Relationship Id="rId7" Type="http://schemas.openxmlformats.org/officeDocument/2006/relationships/hyperlink" Target="https://girlscoutsccc.doubleknot.com/orgstore/store/store_viewitem.asp?idproduct=44517"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www.seafoodwatch.org/" TargetMode="External"/><Relationship Id="rId4" Type="http://schemas.openxmlformats.org/officeDocument/2006/relationships/webSettings" Target="webSettings.xml"/><Relationship Id="rId9" Type="http://schemas.openxmlformats.org/officeDocument/2006/relationships/hyperlink" Target="http://seaweedart.com/the-proc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1453</Words>
  <Characters>8068</Characters>
  <Application>Microsoft Office Word</Application>
  <DocSecurity>0</DocSecurity>
  <Lines>237</Lines>
  <Paragraphs>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Erin Mayo</cp:lastModifiedBy>
  <cp:revision>2</cp:revision>
  <dcterms:created xsi:type="dcterms:W3CDTF">2026-08-31T19:39:00Z</dcterms:created>
  <dcterms:modified xsi:type="dcterms:W3CDTF">2026-08-31T19:39:00Z</dcterms:modified>
</cp:coreProperties>
</file>